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BB291" w14:textId="77777777" w:rsidR="004040A8" w:rsidRDefault="004040A8" w:rsidP="00A12EFA">
      <w:pPr>
        <w:jc w:val="both"/>
        <w:rPr>
          <w:rFonts w:ascii="Times New Roman" w:hAnsi="Times New Roman" w:cs="Times New Roman"/>
          <w:b/>
          <w:sz w:val="24"/>
          <w:szCs w:val="24"/>
        </w:rPr>
      </w:pPr>
    </w:p>
    <w:p w14:paraId="6A4E561D" w14:textId="77777777" w:rsidR="00C561AA" w:rsidRPr="004040A8" w:rsidRDefault="00C561AA" w:rsidP="00A12EFA">
      <w:pPr>
        <w:jc w:val="both"/>
        <w:rPr>
          <w:rFonts w:ascii="Andalus" w:hAnsi="Andalus" w:cs="Andalus"/>
          <w:b/>
          <w:sz w:val="36"/>
          <w:szCs w:val="36"/>
        </w:rPr>
      </w:pPr>
      <w:r w:rsidRPr="004040A8">
        <w:rPr>
          <w:rFonts w:ascii="Andalus" w:hAnsi="Andalus" w:cs="Andalus"/>
          <w:b/>
          <w:sz w:val="36"/>
          <w:szCs w:val="36"/>
        </w:rPr>
        <w:t>TVR</w:t>
      </w:r>
      <w:r w:rsidRPr="004040A8">
        <w:rPr>
          <w:rFonts w:ascii="Times New Roman" w:hAnsi="Times New Roman" w:cs="Times New Roman"/>
          <w:b/>
          <w:sz w:val="36"/>
          <w:szCs w:val="36"/>
        </w:rPr>
        <w:t>Đ</w:t>
      </w:r>
      <w:r w:rsidRPr="004040A8">
        <w:rPr>
          <w:rFonts w:ascii="Andalus" w:hAnsi="Andalus" w:cs="Andalus"/>
          <w:b/>
          <w:sz w:val="36"/>
          <w:szCs w:val="36"/>
        </w:rPr>
        <w:t>AVE</w:t>
      </w:r>
      <w:r w:rsidR="00BB295D" w:rsidRPr="004040A8">
        <w:rPr>
          <w:rFonts w:ascii="Andalus" w:hAnsi="Andalus" w:cs="Andalus"/>
          <w:b/>
          <w:sz w:val="36"/>
          <w:szCs w:val="36"/>
        </w:rPr>
        <w:t xml:space="preserve"> - </w:t>
      </w:r>
      <w:r w:rsidRPr="004040A8">
        <w:rPr>
          <w:rFonts w:ascii="Andalus" w:hAnsi="Andalus" w:cs="Andalus"/>
          <w:b/>
          <w:sz w:val="36"/>
          <w:szCs w:val="36"/>
        </w:rPr>
        <w:t xml:space="preserve"> nekada i danas</w:t>
      </w:r>
    </w:p>
    <w:p w14:paraId="151F03CA" w14:textId="1002285E" w:rsidR="00656809" w:rsidRPr="00DD4CB4" w:rsidRDefault="00BB295D" w:rsidP="00DD4CB4">
      <w:pPr>
        <w:jc w:val="both"/>
        <w:rPr>
          <w:rFonts w:ascii="Andalus" w:eastAsia="BatangChe" w:hAnsi="Andalus" w:cs="Andalus"/>
          <w:b/>
          <w:sz w:val="28"/>
          <w:szCs w:val="28"/>
        </w:rPr>
      </w:pPr>
      <w:r w:rsidRPr="004040A8">
        <w:rPr>
          <w:rFonts w:ascii="Andalus" w:eastAsia="BatangChe" w:hAnsi="Andalus" w:cs="Andalus"/>
          <w:b/>
          <w:color w:val="FFC000"/>
          <w:sz w:val="28"/>
          <w:szCs w:val="28"/>
        </w:rPr>
        <w:t>?</w:t>
      </w:r>
      <w:r w:rsidRPr="004040A8">
        <w:rPr>
          <w:rFonts w:ascii="Andalus" w:eastAsia="BatangChe" w:hAnsi="Andalus" w:cs="Andalus"/>
          <w:b/>
          <w:sz w:val="28"/>
          <w:szCs w:val="28"/>
        </w:rPr>
        <w:t xml:space="preserve"> </w:t>
      </w:r>
      <w:r w:rsidR="00C561AA" w:rsidRPr="004040A8">
        <w:rPr>
          <w:rFonts w:ascii="Andalus" w:eastAsia="BatangChe" w:hAnsi="Andalus" w:cs="Andalus"/>
          <w:b/>
          <w:sz w:val="28"/>
          <w:szCs w:val="28"/>
        </w:rPr>
        <w:t>Objasni</w:t>
      </w:r>
      <w:r w:rsidR="00686624" w:rsidRPr="004040A8">
        <w:rPr>
          <w:rFonts w:ascii="Andalus" w:eastAsia="BatangChe" w:hAnsi="Andalus" w:cs="Andalus"/>
          <w:b/>
          <w:sz w:val="28"/>
          <w:szCs w:val="28"/>
        </w:rPr>
        <w:t>te ulogu tvr</w:t>
      </w:r>
      <w:r w:rsidR="00686624" w:rsidRPr="004040A8">
        <w:rPr>
          <w:rFonts w:ascii="Times New Roman" w:eastAsia="BatangChe" w:hAnsi="Times New Roman" w:cs="Times New Roman"/>
          <w:b/>
          <w:sz w:val="28"/>
          <w:szCs w:val="28"/>
        </w:rPr>
        <w:t>đ</w:t>
      </w:r>
      <w:r w:rsidR="00686624" w:rsidRPr="004040A8">
        <w:rPr>
          <w:rFonts w:ascii="Andalus" w:eastAsia="BatangChe" w:hAnsi="Andalus" w:cs="Andalus"/>
          <w:b/>
          <w:sz w:val="28"/>
          <w:szCs w:val="28"/>
        </w:rPr>
        <w:t>ava u prošlosti i objasnite ulogu tvr</w:t>
      </w:r>
      <w:r w:rsidR="00686624" w:rsidRPr="004040A8">
        <w:rPr>
          <w:rFonts w:ascii="Times New Roman" w:eastAsia="BatangChe" w:hAnsi="Times New Roman" w:cs="Times New Roman"/>
          <w:b/>
          <w:sz w:val="28"/>
          <w:szCs w:val="28"/>
        </w:rPr>
        <w:t>đ</w:t>
      </w:r>
      <w:r w:rsidR="00686624" w:rsidRPr="004040A8">
        <w:rPr>
          <w:rFonts w:ascii="Andalus" w:eastAsia="BatangChe" w:hAnsi="Andalus" w:cs="Andalus"/>
          <w:b/>
          <w:sz w:val="28"/>
          <w:szCs w:val="28"/>
        </w:rPr>
        <w:t>ava</w:t>
      </w:r>
      <w:r w:rsidR="00C561AA" w:rsidRPr="004040A8">
        <w:rPr>
          <w:rFonts w:ascii="Andalus" w:eastAsia="BatangChe" w:hAnsi="Andalus" w:cs="Andalus"/>
          <w:b/>
          <w:sz w:val="28"/>
          <w:szCs w:val="28"/>
        </w:rPr>
        <w:t xml:space="preserve"> danas?</w:t>
      </w:r>
    </w:p>
    <w:p w14:paraId="61E10A2A" w14:textId="77777777" w:rsidR="008F60CC" w:rsidRDefault="008F60CC">
      <w:pPr>
        <w:rPr>
          <w:rFonts w:ascii="Times New Roman" w:eastAsia="BatangChe" w:hAnsi="Times New Roman" w:cs="Times New Roman"/>
          <w:b/>
          <w:sz w:val="28"/>
          <w:szCs w:val="28"/>
        </w:rPr>
      </w:pPr>
      <w:r>
        <w:rPr>
          <w:rFonts w:ascii="Andalus" w:eastAsia="BatangChe" w:hAnsi="Andalus" w:cs="Andalus"/>
          <w:b/>
          <w:sz w:val="28"/>
          <w:szCs w:val="28"/>
        </w:rPr>
        <w:t>Ishodi u</w:t>
      </w:r>
      <w:r>
        <w:rPr>
          <w:rFonts w:ascii="Times New Roman" w:eastAsia="BatangChe" w:hAnsi="Times New Roman" w:cs="Times New Roman"/>
          <w:b/>
          <w:sz w:val="28"/>
          <w:szCs w:val="28"/>
        </w:rPr>
        <w:t xml:space="preserve">čenja: </w:t>
      </w:r>
    </w:p>
    <w:p w14:paraId="114FC66D" w14:textId="77777777" w:rsidR="00656809" w:rsidRDefault="008F60CC" w:rsidP="008F60CC">
      <w:pPr>
        <w:pStyle w:val="ListParagraph"/>
        <w:numPr>
          <w:ilvl w:val="0"/>
          <w:numId w:val="4"/>
        </w:numPr>
        <w:rPr>
          <w:rFonts w:ascii="Times New Roman" w:eastAsia="Times New Roman" w:hAnsi="Times New Roman" w:cs="Times New Roman"/>
          <w:sz w:val="24"/>
          <w:szCs w:val="24"/>
          <w:lang w:val="hr-BA"/>
        </w:rPr>
      </w:pPr>
      <w:r w:rsidRPr="008F60CC">
        <w:rPr>
          <w:rFonts w:ascii="Times New Roman" w:eastAsia="Times New Roman" w:hAnsi="Times New Roman" w:cs="Times New Roman"/>
          <w:sz w:val="24"/>
          <w:szCs w:val="24"/>
          <w:lang w:val="hr-BA"/>
        </w:rPr>
        <w:t>Tumači prošlost temeljem didaktički oblikovanih povijesnih izvora i razumije što sve može utjecati na pisanje povijesti; otkriva različita povijesna gledišta na povijesne događaje i određuje kontekst u kojemu su ta gledišta nastala (kritičko mišljenje).</w:t>
      </w:r>
    </w:p>
    <w:p w14:paraId="4A9578B2" w14:textId="65F62ED4" w:rsidR="00DD4CB4" w:rsidRPr="00226E45" w:rsidRDefault="008F60CC" w:rsidP="00226E45">
      <w:pPr>
        <w:pStyle w:val="ListParagraph"/>
        <w:numPr>
          <w:ilvl w:val="0"/>
          <w:numId w:val="4"/>
        </w:numPr>
        <w:rPr>
          <w:rFonts w:ascii="Times New Roman" w:eastAsia="Times New Roman" w:hAnsi="Times New Roman" w:cs="Times New Roman"/>
          <w:sz w:val="24"/>
          <w:szCs w:val="24"/>
          <w:lang w:val="hr-BA"/>
        </w:rPr>
      </w:pPr>
      <w:r w:rsidRPr="008F60CC">
        <w:rPr>
          <w:rFonts w:ascii="Times New Roman" w:eastAsia="Times New Roman" w:hAnsi="Times New Roman" w:cs="Times New Roman"/>
          <w:sz w:val="24"/>
          <w:szCs w:val="24"/>
          <w:lang w:val="hr-BA"/>
        </w:rPr>
        <w:t xml:space="preserve">Koristi se različitim načinima prikazivanja povijesnoga vremena i kronologije. </w:t>
      </w:r>
    </w:p>
    <w:p w14:paraId="678956DC" w14:textId="01A1C8F1" w:rsidR="00295A98" w:rsidRPr="000C2C7D" w:rsidRDefault="00963DF8">
      <w:pPr>
        <w:rPr>
          <w:rFonts w:ascii="Times New Roman" w:eastAsia="BatangChe" w:hAnsi="Times New Roman" w:cs="Times New Roman"/>
          <w:b/>
          <w:sz w:val="28"/>
          <w:szCs w:val="28"/>
        </w:rPr>
      </w:pPr>
      <w:r>
        <w:rPr>
          <w:rFonts w:ascii="Times New Roman" w:eastAsia="BatangChe" w:hAnsi="Times New Roman" w:cs="Times New Roman"/>
          <w:b/>
          <w:sz w:val="28"/>
          <w:szCs w:val="28"/>
        </w:rPr>
        <w:t xml:space="preserve">Kratka pitanja za učenike: </w:t>
      </w:r>
      <w:r w:rsidR="00DD4CB4" w:rsidRPr="00DD4CB4">
        <w:rPr>
          <w:rFonts w:ascii="Times New Roman" w:eastAsia="BatangChe" w:hAnsi="Times New Roman" w:cs="Times New Roman"/>
          <w:bCs/>
          <w:sz w:val="28"/>
          <w:szCs w:val="28"/>
        </w:rPr>
        <w:t>(</w:t>
      </w:r>
      <w:r w:rsidRPr="00DD4CB4">
        <w:rPr>
          <w:rFonts w:ascii="Times New Roman" w:eastAsia="BatangChe" w:hAnsi="Times New Roman" w:cs="Times New Roman"/>
          <w:bCs/>
          <w:sz w:val="28"/>
          <w:szCs w:val="28"/>
        </w:rPr>
        <w:t>5 min</w:t>
      </w:r>
      <w:r w:rsidR="00DD4CB4" w:rsidRPr="00DD4CB4">
        <w:rPr>
          <w:rFonts w:ascii="Times New Roman" w:eastAsia="BatangChe" w:hAnsi="Times New Roman" w:cs="Times New Roman"/>
          <w:bCs/>
          <w:sz w:val="28"/>
          <w:szCs w:val="28"/>
        </w:rPr>
        <w:t>.)</w:t>
      </w:r>
    </w:p>
    <w:p w14:paraId="1AD628DD" w14:textId="77777777" w:rsidR="00963DF8" w:rsidRDefault="00963DF8">
      <w:pPr>
        <w:rPr>
          <w:rFonts w:ascii="Times New Roman" w:eastAsia="BatangChe" w:hAnsi="Times New Roman" w:cs="Times New Roman"/>
          <w:sz w:val="24"/>
          <w:szCs w:val="24"/>
        </w:rPr>
      </w:pPr>
      <w:r w:rsidRPr="00963DF8">
        <w:rPr>
          <w:rFonts w:ascii="Times New Roman" w:eastAsia="BatangChe" w:hAnsi="Times New Roman" w:cs="Times New Roman"/>
          <w:sz w:val="24"/>
          <w:szCs w:val="24"/>
        </w:rPr>
        <w:t>Imenujte tvrđave iz svoje okoline</w:t>
      </w:r>
      <w:r>
        <w:rPr>
          <w:rFonts w:ascii="Times New Roman" w:eastAsia="BatangChe" w:hAnsi="Times New Roman" w:cs="Times New Roman"/>
          <w:sz w:val="24"/>
          <w:szCs w:val="24"/>
        </w:rPr>
        <w:t>?</w:t>
      </w:r>
    </w:p>
    <w:p w14:paraId="24EA7231" w14:textId="77777777" w:rsidR="00963DF8" w:rsidRDefault="00963DF8">
      <w:pPr>
        <w:rPr>
          <w:rFonts w:ascii="Times New Roman" w:eastAsia="BatangChe" w:hAnsi="Times New Roman" w:cs="Times New Roman"/>
          <w:sz w:val="24"/>
          <w:szCs w:val="24"/>
        </w:rPr>
      </w:pPr>
      <w:r>
        <w:rPr>
          <w:rFonts w:ascii="Times New Roman" w:eastAsia="BatangChe" w:hAnsi="Times New Roman" w:cs="Times New Roman"/>
          <w:sz w:val="24"/>
          <w:szCs w:val="24"/>
        </w:rPr>
        <w:t>Opišite što ste vidjeli u tvrđavi koju ste posjetili?</w:t>
      </w:r>
    </w:p>
    <w:p w14:paraId="512B755A" w14:textId="77777777" w:rsidR="00963DF8" w:rsidRPr="00963DF8" w:rsidRDefault="00963DF8">
      <w:pPr>
        <w:rPr>
          <w:rFonts w:ascii="Times New Roman" w:eastAsia="BatangChe" w:hAnsi="Times New Roman" w:cs="Times New Roman"/>
          <w:sz w:val="24"/>
          <w:szCs w:val="24"/>
        </w:rPr>
      </w:pPr>
      <w:r>
        <w:rPr>
          <w:rFonts w:ascii="Times New Roman" w:eastAsia="BatangChe" w:hAnsi="Times New Roman" w:cs="Times New Roman"/>
          <w:sz w:val="24"/>
          <w:szCs w:val="24"/>
        </w:rPr>
        <w:t>Objasnite što možemo saznati o prošlosti na temelju tvrđava?</w:t>
      </w:r>
    </w:p>
    <w:p w14:paraId="0B41D657" w14:textId="28C63284" w:rsidR="00656809" w:rsidRDefault="0042441E" w:rsidP="0042441E">
      <w:pPr>
        <w:spacing w:after="0"/>
        <w:rPr>
          <w:rFonts w:ascii="Times New Roman" w:eastAsia="BatangChe" w:hAnsi="Times New Roman" w:cs="Times New Roman"/>
          <w:b/>
          <w:sz w:val="28"/>
          <w:szCs w:val="28"/>
        </w:rPr>
      </w:pPr>
      <w:r>
        <w:rPr>
          <w:rFonts w:ascii="Andalus" w:eastAsia="BatangChe" w:hAnsi="Andalus" w:cs="Andalus"/>
          <w:b/>
          <w:sz w:val="28"/>
          <w:szCs w:val="28"/>
        </w:rPr>
        <w:t>Nastavnik daje u</w:t>
      </w:r>
      <w:r>
        <w:rPr>
          <w:rFonts w:ascii="Times New Roman" w:eastAsia="BatangChe" w:hAnsi="Times New Roman" w:cs="Times New Roman"/>
          <w:b/>
          <w:sz w:val="28"/>
          <w:szCs w:val="28"/>
        </w:rPr>
        <w:t xml:space="preserve">čenicima uvod u temu  </w:t>
      </w:r>
      <w:r w:rsidR="00DD4CB4" w:rsidRPr="00DD4CB4">
        <w:rPr>
          <w:rFonts w:ascii="Times New Roman" w:eastAsia="BatangChe" w:hAnsi="Times New Roman" w:cs="Times New Roman"/>
          <w:bCs/>
          <w:sz w:val="28"/>
          <w:szCs w:val="28"/>
        </w:rPr>
        <w:t>(</w:t>
      </w:r>
      <w:r w:rsidRPr="00DD4CB4">
        <w:rPr>
          <w:rFonts w:ascii="Times New Roman" w:eastAsia="BatangChe" w:hAnsi="Times New Roman" w:cs="Times New Roman"/>
          <w:bCs/>
          <w:sz w:val="28"/>
          <w:szCs w:val="28"/>
        </w:rPr>
        <w:t>5 mi</w:t>
      </w:r>
      <w:r w:rsidR="00DD4CB4" w:rsidRPr="00DD4CB4">
        <w:rPr>
          <w:rFonts w:ascii="Times New Roman" w:eastAsia="BatangChe" w:hAnsi="Times New Roman" w:cs="Times New Roman"/>
          <w:bCs/>
          <w:sz w:val="28"/>
          <w:szCs w:val="28"/>
        </w:rPr>
        <w:t>n.)</w:t>
      </w:r>
    </w:p>
    <w:p w14:paraId="16525DE8" w14:textId="77777777" w:rsidR="00DD4CB4" w:rsidRPr="00DD4CB4" w:rsidRDefault="00DD4CB4" w:rsidP="00DD4CB4">
      <w:pPr>
        <w:pStyle w:val="ListParagraph"/>
        <w:numPr>
          <w:ilvl w:val="0"/>
          <w:numId w:val="4"/>
        </w:numPr>
        <w:jc w:val="both"/>
        <w:rPr>
          <w:rFonts w:ascii="Andalus" w:eastAsia="BatangChe" w:hAnsi="Andalus" w:cs="Andalus"/>
          <w:b/>
          <w:sz w:val="28"/>
          <w:szCs w:val="28"/>
        </w:rPr>
      </w:pPr>
      <w:r w:rsidRPr="00DD4CB4">
        <w:rPr>
          <w:rFonts w:ascii="Andalus" w:eastAsia="BatangChe" w:hAnsi="Andalus" w:cs="Andalus"/>
          <w:b/>
          <w:sz w:val="28"/>
          <w:szCs w:val="28"/>
        </w:rPr>
        <w:t>Kontekst za nastavnika</w:t>
      </w:r>
    </w:p>
    <w:p w14:paraId="70E9512A" w14:textId="2ACF3E9A" w:rsidR="00DD4CB4" w:rsidRPr="00DD4CB4" w:rsidRDefault="00DD4CB4" w:rsidP="00DD4CB4">
      <w:pPr>
        <w:pStyle w:val="ListParagraph"/>
        <w:spacing w:before="100" w:beforeAutospacing="1" w:after="100" w:afterAutospacing="1" w:line="240" w:lineRule="auto"/>
        <w:jc w:val="both"/>
        <w:rPr>
          <w:rFonts w:ascii="Times New Roman" w:eastAsia="Times New Roman" w:hAnsi="Times New Roman" w:cs="Times New Roman"/>
          <w:sz w:val="24"/>
          <w:szCs w:val="24"/>
          <w:lang w:eastAsia="hr-HR"/>
        </w:rPr>
      </w:pPr>
      <w:r w:rsidRPr="00DD4CB4">
        <w:rPr>
          <w:rFonts w:ascii="Times New Roman" w:eastAsia="Times New Roman" w:hAnsi="Times New Roman" w:cs="Times New Roman"/>
          <w:sz w:val="24"/>
          <w:szCs w:val="24"/>
          <w:lang w:eastAsia="hr-HR"/>
        </w:rPr>
        <w:t>Tvrđave imaju svoju graditeljsku slojevitost, prilagođene su svrsi i vrsti oružja, te se mijenjaju kroz vrijeme. Često mijenjaju svoje vlasnike: velmože, vlastela, vlasteličići... Neke tvrđave su naslijeđene iz razdoblja antike, dio potiče iz srednjovjekovne gradnje, dograđivane su u osmanlijskom razdoblju, a također su izgrađene i u austro-ugarskom razdoblju. Vojnih utvrda je vrlo malo sačuvano, a one koje su sačuvane nalaze se u izrazito lošem stanju.</w:t>
      </w:r>
    </w:p>
    <w:p w14:paraId="41DBA7D4" w14:textId="77777777" w:rsidR="00DD4CB4" w:rsidRPr="00DD4CB4" w:rsidRDefault="00DD4CB4" w:rsidP="00DD4CB4">
      <w:pPr>
        <w:pStyle w:val="ListParagraph"/>
        <w:numPr>
          <w:ilvl w:val="0"/>
          <w:numId w:val="4"/>
        </w:numPr>
        <w:spacing w:after="0" w:line="240" w:lineRule="auto"/>
        <w:jc w:val="both"/>
        <w:rPr>
          <w:rFonts w:ascii="Andalus" w:eastAsia="Times New Roman" w:hAnsi="Andalus" w:cs="Andalus"/>
          <w:b/>
          <w:sz w:val="28"/>
          <w:szCs w:val="28"/>
          <w:lang w:eastAsia="hr-HR"/>
        </w:rPr>
      </w:pPr>
      <w:r w:rsidRPr="00DD4CB4">
        <w:rPr>
          <w:rFonts w:ascii="Andalus" w:eastAsia="Times New Roman" w:hAnsi="Andalus" w:cs="Andalus"/>
          <w:b/>
          <w:sz w:val="28"/>
          <w:szCs w:val="28"/>
          <w:lang w:eastAsia="hr-HR"/>
        </w:rPr>
        <w:t>Antika</w:t>
      </w:r>
    </w:p>
    <w:p w14:paraId="22C23554" w14:textId="77777777" w:rsidR="00DD4CB4" w:rsidRPr="00DD4CB4" w:rsidRDefault="00DD4CB4" w:rsidP="00DD4CB4">
      <w:pPr>
        <w:pStyle w:val="ListParagraph"/>
        <w:spacing w:after="0" w:line="240" w:lineRule="auto"/>
        <w:jc w:val="both"/>
        <w:rPr>
          <w:rFonts w:ascii="Times New Roman" w:eastAsia="Times New Roman" w:hAnsi="Times New Roman" w:cs="Times New Roman"/>
          <w:sz w:val="24"/>
          <w:szCs w:val="24"/>
          <w:lang w:eastAsia="hr-HR"/>
        </w:rPr>
      </w:pPr>
      <w:r w:rsidRPr="00DD4CB4">
        <w:rPr>
          <w:rFonts w:ascii="Times New Roman" w:eastAsia="Times New Roman" w:hAnsi="Times New Roman" w:cs="Times New Roman"/>
          <w:sz w:val="24"/>
          <w:szCs w:val="24"/>
          <w:lang w:eastAsia="hr-HR"/>
        </w:rPr>
        <w:t>Iliri su za razliku od Rimljana gradili svoja utvrđenja na prirodno sigurnijim lokacijama. Utvrđena strana bila je ona s koje se očekivao napad. Za tvrđave nastale na uskim i visokim liticama možemo pretpostaviti da je postojalo rimsko utvrđenje (castrum).</w:t>
      </w:r>
    </w:p>
    <w:p w14:paraId="0F848BAB" w14:textId="77777777" w:rsidR="00DD4CB4" w:rsidRPr="00DD4CB4" w:rsidRDefault="00DD4CB4" w:rsidP="00DD4CB4">
      <w:pPr>
        <w:spacing w:after="0" w:line="240" w:lineRule="auto"/>
        <w:ind w:left="360"/>
        <w:jc w:val="both"/>
        <w:rPr>
          <w:rFonts w:ascii="Times New Roman" w:eastAsia="Times New Roman" w:hAnsi="Times New Roman" w:cs="Times New Roman"/>
          <w:sz w:val="24"/>
          <w:szCs w:val="24"/>
          <w:lang w:eastAsia="hr-HR"/>
        </w:rPr>
      </w:pPr>
    </w:p>
    <w:p w14:paraId="6AEEE2C7" w14:textId="77777777" w:rsidR="00DD4CB4" w:rsidRPr="00DD4CB4" w:rsidRDefault="00DD4CB4" w:rsidP="00DD4CB4">
      <w:pPr>
        <w:pStyle w:val="ListParagraph"/>
        <w:numPr>
          <w:ilvl w:val="0"/>
          <w:numId w:val="4"/>
        </w:numPr>
        <w:spacing w:after="0" w:line="240" w:lineRule="auto"/>
        <w:jc w:val="both"/>
        <w:rPr>
          <w:rFonts w:ascii="Andalus" w:eastAsia="Times New Roman" w:hAnsi="Andalus" w:cs="Andalus"/>
          <w:b/>
          <w:sz w:val="28"/>
          <w:szCs w:val="28"/>
          <w:lang w:eastAsia="hr-HR"/>
        </w:rPr>
      </w:pPr>
      <w:r w:rsidRPr="00DD4CB4">
        <w:rPr>
          <w:rFonts w:ascii="Andalus" w:eastAsia="Times New Roman" w:hAnsi="Andalus" w:cs="Andalus"/>
          <w:b/>
          <w:sz w:val="28"/>
          <w:szCs w:val="28"/>
          <w:lang w:eastAsia="hr-HR"/>
        </w:rPr>
        <w:t>Srednji vijek</w:t>
      </w:r>
    </w:p>
    <w:p w14:paraId="697EED51" w14:textId="568CB04B" w:rsidR="00DD4CB4" w:rsidRPr="00DD4CB4" w:rsidRDefault="00DD4CB4" w:rsidP="00DD4CB4">
      <w:pPr>
        <w:pStyle w:val="ListParagraph"/>
        <w:spacing w:after="0" w:line="240" w:lineRule="auto"/>
        <w:jc w:val="both"/>
        <w:rPr>
          <w:rFonts w:ascii="Times New Roman" w:eastAsia="Times New Roman" w:hAnsi="Times New Roman" w:cs="Times New Roman"/>
          <w:sz w:val="24"/>
          <w:szCs w:val="24"/>
          <w:lang w:eastAsia="hr-HR"/>
        </w:rPr>
      </w:pPr>
      <w:r w:rsidRPr="00DD4CB4">
        <w:rPr>
          <w:rFonts w:ascii="Times New Roman" w:eastAsia="Times New Roman" w:hAnsi="Times New Roman" w:cs="Times New Roman"/>
          <w:sz w:val="24"/>
          <w:szCs w:val="24"/>
          <w:lang w:eastAsia="hr-HR"/>
        </w:rPr>
        <w:t>Mjesta za izgradnju tvrđava birana su pažljivo i to na nepristupačnim mjestima barem s jedne strane. Većinom su imali nepravilne tlocrte, što je ovisilo od terena na kojemu je tvrđava izgrađena. Zidovi su bili na liticama ili je prirodni teren onemogućavao pristup kao što su klisure, riječne doline, putevi. Tvrđave su pružale sigurnost njihovim vlasnicima i stanovnicima. Krajem XIV</w:t>
      </w:r>
      <w:r>
        <w:rPr>
          <w:rFonts w:ascii="Times New Roman" w:eastAsia="Times New Roman" w:hAnsi="Times New Roman" w:cs="Times New Roman"/>
          <w:sz w:val="24"/>
          <w:szCs w:val="24"/>
          <w:lang w:eastAsia="hr-HR"/>
        </w:rPr>
        <w:t>.</w:t>
      </w:r>
      <w:r w:rsidRPr="00DD4CB4">
        <w:rPr>
          <w:rFonts w:ascii="Times New Roman" w:eastAsia="Times New Roman" w:hAnsi="Times New Roman" w:cs="Times New Roman"/>
          <w:sz w:val="24"/>
          <w:szCs w:val="24"/>
          <w:lang w:eastAsia="hr-HR"/>
        </w:rPr>
        <w:t xml:space="preserve"> stoljeća bedemi se pojačavaju dodatnim zidovima zbog vatrenog oružja.</w:t>
      </w:r>
    </w:p>
    <w:p w14:paraId="45633489" w14:textId="77777777" w:rsidR="00DD4CB4" w:rsidRPr="00DD4CB4" w:rsidRDefault="00DD4CB4" w:rsidP="00DD4CB4">
      <w:pPr>
        <w:pStyle w:val="ListParagraph"/>
        <w:spacing w:after="0" w:line="240" w:lineRule="auto"/>
        <w:jc w:val="both"/>
        <w:rPr>
          <w:rFonts w:ascii="Times New Roman" w:eastAsia="Times New Roman" w:hAnsi="Times New Roman" w:cs="Times New Roman"/>
          <w:sz w:val="24"/>
          <w:szCs w:val="24"/>
          <w:lang w:eastAsia="hr-HR"/>
        </w:rPr>
      </w:pPr>
    </w:p>
    <w:p w14:paraId="09E34C22" w14:textId="77777777" w:rsidR="00DD4CB4" w:rsidRPr="00DD4CB4" w:rsidRDefault="00DD4CB4" w:rsidP="00DD4CB4">
      <w:pPr>
        <w:pStyle w:val="ListParagraph"/>
        <w:numPr>
          <w:ilvl w:val="0"/>
          <w:numId w:val="4"/>
        </w:numPr>
        <w:spacing w:after="0" w:line="240" w:lineRule="auto"/>
        <w:jc w:val="both"/>
        <w:rPr>
          <w:rFonts w:ascii="Andalus" w:eastAsia="Times New Roman" w:hAnsi="Andalus" w:cs="Andalus"/>
          <w:b/>
          <w:sz w:val="28"/>
          <w:szCs w:val="28"/>
          <w:lang w:eastAsia="hr-HR"/>
        </w:rPr>
      </w:pPr>
      <w:r w:rsidRPr="00DD4CB4">
        <w:rPr>
          <w:rFonts w:ascii="Andalus" w:eastAsia="Times New Roman" w:hAnsi="Andalus" w:cs="Andalus"/>
          <w:b/>
          <w:sz w:val="28"/>
          <w:szCs w:val="28"/>
          <w:lang w:eastAsia="hr-HR"/>
        </w:rPr>
        <w:t>Osmanlijsko razdoblje</w:t>
      </w:r>
    </w:p>
    <w:p w14:paraId="6FEC5817" w14:textId="55965BBF" w:rsidR="00DD4CB4" w:rsidRPr="00DD4CB4" w:rsidRDefault="00DD4CB4" w:rsidP="00DD4CB4">
      <w:pPr>
        <w:pStyle w:val="ListParagraph"/>
        <w:spacing w:after="0" w:line="240" w:lineRule="auto"/>
        <w:jc w:val="both"/>
        <w:rPr>
          <w:rFonts w:ascii="Times New Roman" w:eastAsia="Times New Roman" w:hAnsi="Times New Roman" w:cs="Times New Roman"/>
          <w:sz w:val="24"/>
          <w:szCs w:val="24"/>
          <w:lang w:eastAsia="hr-HR"/>
        </w:rPr>
      </w:pPr>
      <w:r w:rsidRPr="00DD4CB4">
        <w:rPr>
          <w:rFonts w:ascii="Times New Roman" w:eastAsia="Times New Roman" w:hAnsi="Times New Roman" w:cs="Times New Roman"/>
          <w:sz w:val="24"/>
          <w:szCs w:val="24"/>
          <w:lang w:eastAsia="hr-HR"/>
        </w:rPr>
        <w:t>Najveći broj tvrđava u doba Osmanlijske vladavine imao je svoju funkciju. Os</w:t>
      </w:r>
      <w:r>
        <w:rPr>
          <w:rFonts w:ascii="Times New Roman" w:eastAsia="Times New Roman" w:hAnsi="Times New Roman" w:cs="Times New Roman"/>
          <w:sz w:val="24"/>
          <w:szCs w:val="24"/>
          <w:lang w:eastAsia="hr-HR"/>
        </w:rPr>
        <w:t>m</w:t>
      </w:r>
      <w:r w:rsidRPr="00DD4CB4">
        <w:rPr>
          <w:rFonts w:ascii="Times New Roman" w:eastAsia="Times New Roman" w:hAnsi="Times New Roman" w:cs="Times New Roman"/>
          <w:sz w:val="24"/>
          <w:szCs w:val="24"/>
          <w:lang w:eastAsia="hr-HR"/>
        </w:rPr>
        <w:t>anlije su ih pretvorili u vojne stražarnice, koje su proširivali i popravljali.</w:t>
      </w:r>
      <w:r>
        <w:rPr>
          <w:rFonts w:ascii="Times New Roman" w:eastAsia="Times New Roman" w:hAnsi="Times New Roman" w:cs="Times New Roman"/>
          <w:sz w:val="24"/>
          <w:szCs w:val="24"/>
          <w:lang w:eastAsia="hr-HR"/>
        </w:rPr>
        <w:t xml:space="preserve"> Z</w:t>
      </w:r>
      <w:r w:rsidRPr="00DD4CB4">
        <w:rPr>
          <w:rFonts w:ascii="Times New Roman" w:eastAsia="Times New Roman" w:hAnsi="Times New Roman" w:cs="Times New Roman"/>
          <w:sz w:val="24"/>
          <w:szCs w:val="24"/>
          <w:lang w:eastAsia="hr-HR"/>
        </w:rPr>
        <w:t>a ovo razdoblje karakteristično je dograđivanje bastiona „tabija“ za smještaj topova</w:t>
      </w:r>
    </w:p>
    <w:p w14:paraId="58FC5CD8" w14:textId="77777777" w:rsidR="00DD4CB4" w:rsidRPr="00DD4CB4" w:rsidRDefault="00DD4CB4" w:rsidP="00DD4CB4">
      <w:pPr>
        <w:pStyle w:val="ListParagraph"/>
        <w:spacing w:after="0" w:line="240" w:lineRule="auto"/>
        <w:jc w:val="both"/>
        <w:rPr>
          <w:rFonts w:ascii="Times New Roman" w:eastAsia="Times New Roman" w:hAnsi="Times New Roman" w:cs="Times New Roman"/>
          <w:sz w:val="24"/>
          <w:szCs w:val="24"/>
          <w:lang w:eastAsia="hr-HR"/>
        </w:rPr>
      </w:pPr>
    </w:p>
    <w:p w14:paraId="6482B949" w14:textId="77777777" w:rsidR="00DD4CB4" w:rsidRPr="00DD4CB4" w:rsidRDefault="00DD4CB4" w:rsidP="00DD4CB4">
      <w:pPr>
        <w:pStyle w:val="ListParagraph"/>
        <w:numPr>
          <w:ilvl w:val="0"/>
          <w:numId w:val="4"/>
        </w:numPr>
        <w:spacing w:after="0" w:line="240" w:lineRule="auto"/>
        <w:jc w:val="both"/>
        <w:rPr>
          <w:rFonts w:ascii="Andalus" w:eastAsia="Times New Roman" w:hAnsi="Andalus" w:cs="Andalus"/>
          <w:b/>
          <w:sz w:val="28"/>
          <w:szCs w:val="28"/>
          <w:lang w:eastAsia="hr-HR"/>
        </w:rPr>
      </w:pPr>
      <w:r w:rsidRPr="00DD4CB4">
        <w:rPr>
          <w:rFonts w:ascii="Andalus" w:eastAsia="Times New Roman" w:hAnsi="Andalus" w:cs="Andalus"/>
          <w:b/>
          <w:sz w:val="28"/>
          <w:szCs w:val="28"/>
          <w:lang w:eastAsia="hr-HR"/>
        </w:rPr>
        <w:t>Austro-Ugarsko razdoblje</w:t>
      </w:r>
    </w:p>
    <w:p w14:paraId="060B182A" w14:textId="044A9D0F" w:rsidR="00DD4CB4" w:rsidRDefault="00DD4CB4" w:rsidP="00C63885">
      <w:pPr>
        <w:pStyle w:val="ListParagraph"/>
        <w:spacing w:after="0" w:line="240" w:lineRule="auto"/>
        <w:jc w:val="both"/>
        <w:rPr>
          <w:rFonts w:ascii="Times New Roman" w:eastAsia="Times New Roman" w:hAnsi="Times New Roman" w:cs="Times New Roman"/>
          <w:sz w:val="24"/>
          <w:szCs w:val="24"/>
          <w:lang w:eastAsia="hr-HR"/>
        </w:rPr>
      </w:pPr>
      <w:r w:rsidRPr="00DD4CB4">
        <w:rPr>
          <w:rFonts w:ascii="Times New Roman" w:eastAsia="Times New Roman" w:hAnsi="Times New Roman" w:cs="Times New Roman"/>
          <w:sz w:val="24"/>
          <w:szCs w:val="24"/>
          <w:lang w:eastAsia="hr-HR"/>
        </w:rPr>
        <w:lastRenderedPageBreak/>
        <w:t>Austro-Ugarska Monarhija, osim nove kulture i načina života, donosi i novi način suvremenog ratovanja te novi način obrane granica. Jedna od tadašnjih novina bila je i gradnja pojasnih utvrda, tj. prste</w:t>
      </w:r>
      <w:r w:rsidRPr="00DD4CB4">
        <w:rPr>
          <w:rFonts w:ascii="Times New Roman" w:eastAsia="Times New Roman" w:hAnsi="Times New Roman" w:cs="Times New Roman"/>
          <w:sz w:val="24"/>
          <w:szCs w:val="24"/>
          <w:lang w:eastAsia="hr-HR"/>
        </w:rPr>
        <w:softHyphen/>
        <w:t>na sastavljenog od više samostalnih utvrda oko većih naseljenih mjesta, koje su uglavnom međusobno bile povezane putovima. Najugroženiji dio istočne granice nalazio se u Hercegovini te je 90 posto utvrda koje su izgrađene za vrijeme Austro-Ugarske u BiH izgrađeno baš na njezinu području. Mostar najutvrđeniji grad u BiH</w:t>
      </w:r>
      <w:r>
        <w:rPr>
          <w:rFonts w:ascii="Times New Roman" w:eastAsia="Times New Roman" w:hAnsi="Times New Roman" w:cs="Times New Roman"/>
          <w:sz w:val="24"/>
          <w:szCs w:val="24"/>
          <w:lang w:eastAsia="hr-HR"/>
        </w:rPr>
        <w:t>.</w:t>
      </w:r>
      <w:r w:rsidRPr="00DD4CB4">
        <w:rPr>
          <w:rFonts w:ascii="Times New Roman" w:eastAsia="Times New Roman" w:hAnsi="Times New Roman" w:cs="Times New Roman"/>
          <w:sz w:val="24"/>
          <w:szCs w:val="24"/>
          <w:lang w:eastAsia="hr-HR"/>
        </w:rPr>
        <w:t xml:space="preserve"> Ukupno u samom Mostaru i njegovoj okolici bilo je 19 utvrda koje su bile povezane sa 60 međupolo</w:t>
      </w:r>
      <w:r w:rsidRPr="00DD4CB4">
        <w:rPr>
          <w:rFonts w:ascii="Times New Roman" w:eastAsia="Times New Roman" w:hAnsi="Times New Roman" w:cs="Times New Roman"/>
          <w:sz w:val="24"/>
          <w:szCs w:val="24"/>
          <w:lang w:eastAsia="hr-HR"/>
        </w:rPr>
        <w:softHyphen/>
        <w:t>žaja u vidu otpornih točaka poveza</w:t>
      </w:r>
      <w:r w:rsidRPr="00DD4CB4">
        <w:rPr>
          <w:rFonts w:ascii="Times New Roman" w:eastAsia="Times New Roman" w:hAnsi="Times New Roman" w:cs="Times New Roman"/>
          <w:sz w:val="24"/>
          <w:szCs w:val="24"/>
          <w:lang w:eastAsia="hr-HR"/>
        </w:rPr>
        <w:softHyphen/>
        <w:t>nih rovovima u kamenu ili betonu i opasanih bodljikavom žicom. Osim toga, izgrađena su i 34 položaja na visovima oko grada u polustalnoj fortifikaciji kao vanj</w:t>
      </w:r>
      <w:r w:rsidRPr="00DD4CB4">
        <w:rPr>
          <w:rFonts w:ascii="Times New Roman" w:eastAsia="Times New Roman" w:hAnsi="Times New Roman" w:cs="Times New Roman"/>
          <w:sz w:val="24"/>
          <w:szCs w:val="24"/>
          <w:lang w:eastAsia="hr-HR"/>
        </w:rPr>
        <w:softHyphen/>
        <w:t>ski prsten obrane.</w:t>
      </w:r>
    </w:p>
    <w:p w14:paraId="6322B399" w14:textId="77777777" w:rsidR="00DD4CB4" w:rsidRDefault="00DD4CB4" w:rsidP="0042441E">
      <w:pPr>
        <w:spacing w:after="0"/>
        <w:rPr>
          <w:rFonts w:ascii="Times New Roman" w:eastAsia="BatangChe" w:hAnsi="Times New Roman" w:cs="Times New Roman"/>
          <w:b/>
          <w:sz w:val="28"/>
          <w:szCs w:val="28"/>
        </w:rPr>
      </w:pPr>
    </w:p>
    <w:p w14:paraId="776EB4A3" w14:textId="5CA76608" w:rsidR="00DD4CB4" w:rsidRDefault="00BB64E5" w:rsidP="0042441E">
      <w:pPr>
        <w:spacing w:after="0"/>
        <w:rPr>
          <w:rFonts w:ascii="Times New Roman" w:eastAsia="BatangChe" w:hAnsi="Times New Roman" w:cs="Times New Roman"/>
          <w:b/>
          <w:sz w:val="28"/>
          <w:szCs w:val="28"/>
        </w:rPr>
      </w:pPr>
      <w:r>
        <w:rPr>
          <w:rFonts w:ascii="Times New Roman" w:eastAsia="BatangChe" w:hAnsi="Times New Roman" w:cs="Times New Roman"/>
          <w:b/>
          <w:sz w:val="28"/>
          <w:szCs w:val="28"/>
        </w:rPr>
        <w:t>Nastavnik:</w:t>
      </w:r>
    </w:p>
    <w:p w14:paraId="77C87682" w14:textId="77777777" w:rsidR="0042441E" w:rsidRDefault="0042441E" w:rsidP="0042441E">
      <w:pPr>
        <w:spacing w:after="0"/>
        <w:rPr>
          <w:rFonts w:ascii="Times New Roman" w:eastAsia="BatangChe" w:hAnsi="Times New Roman" w:cs="Times New Roman"/>
          <w:sz w:val="24"/>
          <w:szCs w:val="24"/>
        </w:rPr>
      </w:pPr>
      <w:r w:rsidRPr="0042441E">
        <w:rPr>
          <w:rFonts w:ascii="Times New Roman" w:eastAsia="BatangChe" w:hAnsi="Times New Roman" w:cs="Times New Roman"/>
          <w:sz w:val="24"/>
          <w:szCs w:val="24"/>
        </w:rPr>
        <w:t>Naglašava</w:t>
      </w:r>
      <w:r>
        <w:rPr>
          <w:rFonts w:ascii="Times New Roman" w:eastAsia="BatangChe" w:hAnsi="Times New Roman" w:cs="Times New Roman"/>
          <w:sz w:val="24"/>
          <w:szCs w:val="24"/>
        </w:rPr>
        <w:t xml:space="preserve"> da je tema tvrđave u našoj okolini, te učenicima daje zadatke i materijale za rad</w:t>
      </w:r>
    </w:p>
    <w:p w14:paraId="60774E30" w14:textId="77777777" w:rsidR="000C2C7D" w:rsidRDefault="000C2C7D" w:rsidP="0042441E">
      <w:pPr>
        <w:spacing w:after="0"/>
        <w:rPr>
          <w:rFonts w:ascii="Times New Roman" w:eastAsia="BatangChe" w:hAnsi="Times New Roman" w:cs="Times New Roman"/>
          <w:sz w:val="24"/>
          <w:szCs w:val="24"/>
        </w:rPr>
      </w:pPr>
    </w:p>
    <w:p w14:paraId="5BFF761B" w14:textId="77777777" w:rsidR="0042441E" w:rsidRDefault="0042441E" w:rsidP="0042441E">
      <w:pPr>
        <w:spacing w:after="0"/>
        <w:rPr>
          <w:rFonts w:ascii="Times New Roman" w:eastAsia="BatangChe" w:hAnsi="Times New Roman" w:cs="Times New Roman"/>
          <w:sz w:val="24"/>
          <w:szCs w:val="24"/>
        </w:rPr>
      </w:pPr>
    </w:p>
    <w:p w14:paraId="7262CE82" w14:textId="77777777" w:rsidR="0042441E" w:rsidRDefault="0042441E" w:rsidP="0042441E">
      <w:pPr>
        <w:spacing w:after="0"/>
        <w:rPr>
          <w:rFonts w:ascii="Times New Roman" w:eastAsia="BatangChe" w:hAnsi="Times New Roman" w:cs="Times New Roman"/>
          <w:b/>
          <w:sz w:val="28"/>
          <w:szCs w:val="28"/>
        </w:rPr>
      </w:pPr>
      <w:r w:rsidRPr="0042441E">
        <w:rPr>
          <w:rFonts w:ascii="Times New Roman" w:eastAsia="BatangChe" w:hAnsi="Times New Roman" w:cs="Times New Roman"/>
          <w:b/>
          <w:sz w:val="28"/>
          <w:szCs w:val="28"/>
        </w:rPr>
        <w:t>Samostalan rad učenika (15 min)</w:t>
      </w:r>
    </w:p>
    <w:p w14:paraId="53995639" w14:textId="77777777" w:rsidR="0042441E" w:rsidRDefault="0042441E" w:rsidP="0042441E">
      <w:pPr>
        <w:spacing w:after="0"/>
        <w:rPr>
          <w:rFonts w:ascii="Times New Roman" w:eastAsia="BatangChe" w:hAnsi="Times New Roman" w:cs="Times New Roman"/>
          <w:b/>
          <w:sz w:val="28"/>
          <w:szCs w:val="28"/>
        </w:rPr>
      </w:pPr>
      <w:r>
        <w:rPr>
          <w:rFonts w:ascii="Times New Roman" w:eastAsia="BatangChe" w:hAnsi="Times New Roman" w:cs="Times New Roman"/>
          <w:b/>
          <w:sz w:val="28"/>
          <w:szCs w:val="28"/>
        </w:rPr>
        <w:t>Učenike podijeliti u grupe.  Analiza izvora.</w:t>
      </w:r>
    </w:p>
    <w:p w14:paraId="3C8DB26E" w14:textId="409F4D22" w:rsidR="0042441E" w:rsidRDefault="0042441E" w:rsidP="0042441E">
      <w:pPr>
        <w:spacing w:after="0"/>
        <w:rPr>
          <w:rFonts w:ascii="Times New Roman" w:eastAsia="BatangChe" w:hAnsi="Times New Roman" w:cs="Times New Roman"/>
          <w:b/>
          <w:sz w:val="28"/>
          <w:szCs w:val="28"/>
        </w:rPr>
      </w:pPr>
      <w:r>
        <w:rPr>
          <w:rFonts w:ascii="Times New Roman" w:eastAsia="BatangChe" w:hAnsi="Times New Roman" w:cs="Times New Roman"/>
          <w:b/>
          <w:sz w:val="28"/>
          <w:szCs w:val="28"/>
        </w:rPr>
        <w:t>Zadatak za učenike koje dodjeljuje nastavnik:</w:t>
      </w:r>
    </w:p>
    <w:p w14:paraId="3A5EFA67" w14:textId="509DD09B" w:rsidR="00F27D70" w:rsidRPr="00F27D70" w:rsidRDefault="00F27D70" w:rsidP="00F27D70">
      <w:pPr>
        <w:rPr>
          <w:rFonts w:ascii="Times New Roman" w:hAnsi="Times New Roman" w:cs="Times New Roman"/>
          <w:sz w:val="24"/>
          <w:szCs w:val="24"/>
        </w:rPr>
      </w:pPr>
      <w:r w:rsidRPr="00AF1EC8">
        <w:rPr>
          <w:rFonts w:ascii="Times New Roman" w:hAnsi="Times New Roman" w:cs="Times New Roman"/>
          <w:sz w:val="24"/>
          <w:szCs w:val="24"/>
        </w:rPr>
        <w:t>Učenici čitaju i analiziraju materijale, te pristupaju zadatku (pišu tekst o tvrđavama, ali iz različitih aspekata, zadatke izvlače, ili im ih nastavnik dodjeljuje).</w:t>
      </w:r>
    </w:p>
    <w:p w14:paraId="23030B1E" w14:textId="77777777" w:rsidR="0042441E" w:rsidRDefault="0042441E" w:rsidP="0042441E">
      <w:pPr>
        <w:pStyle w:val="ListParagraph"/>
        <w:numPr>
          <w:ilvl w:val="0"/>
          <w:numId w:val="4"/>
        </w:numPr>
        <w:spacing w:after="0"/>
        <w:rPr>
          <w:rFonts w:ascii="Times New Roman" w:eastAsia="BatangChe" w:hAnsi="Times New Roman" w:cs="Times New Roman"/>
          <w:sz w:val="24"/>
          <w:szCs w:val="24"/>
        </w:rPr>
      </w:pPr>
      <w:r w:rsidRPr="0042441E">
        <w:rPr>
          <w:rFonts w:ascii="Times New Roman" w:eastAsia="BatangChe" w:hAnsi="Times New Roman" w:cs="Times New Roman"/>
          <w:sz w:val="24"/>
          <w:szCs w:val="24"/>
        </w:rPr>
        <w:t>Opiši tvrđavu stavljajući se u ulogu dječaka ili djevojčice koji su tu živjeli u određenom razdoblju?</w:t>
      </w:r>
    </w:p>
    <w:p w14:paraId="46CE399E" w14:textId="77777777" w:rsidR="0042441E" w:rsidRDefault="0042441E" w:rsidP="0042441E">
      <w:pPr>
        <w:pStyle w:val="ListParagraph"/>
        <w:numPr>
          <w:ilvl w:val="0"/>
          <w:numId w:val="4"/>
        </w:numPr>
        <w:spacing w:after="0"/>
        <w:rPr>
          <w:rFonts w:ascii="Times New Roman" w:eastAsia="BatangChe" w:hAnsi="Times New Roman" w:cs="Times New Roman"/>
          <w:sz w:val="24"/>
          <w:szCs w:val="24"/>
        </w:rPr>
      </w:pPr>
      <w:r>
        <w:rPr>
          <w:rFonts w:ascii="Times New Roman" w:eastAsia="BatangChe" w:hAnsi="Times New Roman" w:cs="Times New Roman"/>
          <w:sz w:val="24"/>
          <w:szCs w:val="24"/>
        </w:rPr>
        <w:t>Opiši tvrđavu iz perspektive turiste koji je upravo prošao razgledavanje?</w:t>
      </w:r>
    </w:p>
    <w:p w14:paraId="70853351" w14:textId="77777777" w:rsidR="0042441E" w:rsidRDefault="0042441E" w:rsidP="0042441E">
      <w:pPr>
        <w:pStyle w:val="ListParagraph"/>
        <w:numPr>
          <w:ilvl w:val="0"/>
          <w:numId w:val="4"/>
        </w:numPr>
        <w:spacing w:after="0"/>
        <w:rPr>
          <w:rFonts w:ascii="Times New Roman" w:eastAsia="BatangChe" w:hAnsi="Times New Roman" w:cs="Times New Roman"/>
          <w:sz w:val="24"/>
          <w:szCs w:val="24"/>
        </w:rPr>
      </w:pPr>
      <w:r>
        <w:rPr>
          <w:rFonts w:ascii="Times New Roman" w:eastAsia="BatangChe" w:hAnsi="Times New Roman" w:cs="Times New Roman"/>
          <w:sz w:val="24"/>
          <w:szCs w:val="24"/>
        </w:rPr>
        <w:t>Izradi turistički vodič o tvrđavi</w:t>
      </w:r>
      <w:r w:rsidR="00295A98">
        <w:rPr>
          <w:rFonts w:ascii="Times New Roman" w:eastAsia="BatangChe" w:hAnsi="Times New Roman" w:cs="Times New Roman"/>
          <w:sz w:val="24"/>
          <w:szCs w:val="24"/>
        </w:rPr>
        <w:t>?</w:t>
      </w:r>
    </w:p>
    <w:p w14:paraId="66569A9A" w14:textId="3BB8ACCD" w:rsidR="00F27D70" w:rsidRDefault="0042441E" w:rsidP="00F27D70">
      <w:pPr>
        <w:pStyle w:val="ListParagraph"/>
        <w:numPr>
          <w:ilvl w:val="0"/>
          <w:numId w:val="4"/>
        </w:numPr>
        <w:spacing w:after="0"/>
        <w:rPr>
          <w:rFonts w:ascii="Times New Roman" w:eastAsia="BatangChe" w:hAnsi="Times New Roman" w:cs="Times New Roman"/>
          <w:sz w:val="24"/>
          <w:szCs w:val="24"/>
        </w:rPr>
      </w:pPr>
      <w:r>
        <w:rPr>
          <w:rFonts w:ascii="Times New Roman" w:eastAsia="BatangChe" w:hAnsi="Times New Roman" w:cs="Times New Roman"/>
          <w:sz w:val="24"/>
          <w:szCs w:val="24"/>
        </w:rPr>
        <w:t>Napiši objavu na facebook-u o tvrđavi koju si posjetio i stavi fotografije</w:t>
      </w:r>
      <w:r w:rsidR="00295A98">
        <w:rPr>
          <w:rFonts w:ascii="Times New Roman" w:eastAsia="BatangChe" w:hAnsi="Times New Roman" w:cs="Times New Roman"/>
          <w:sz w:val="24"/>
          <w:szCs w:val="24"/>
        </w:rPr>
        <w:t>?</w:t>
      </w:r>
    </w:p>
    <w:p w14:paraId="36C9FAAE" w14:textId="77777777" w:rsidR="003A3EE0" w:rsidRPr="003A3EE0" w:rsidRDefault="003A3EE0" w:rsidP="003A3EE0">
      <w:pPr>
        <w:pStyle w:val="ListParagraph"/>
        <w:spacing w:after="0"/>
        <w:rPr>
          <w:rFonts w:ascii="Times New Roman" w:eastAsia="BatangChe" w:hAnsi="Times New Roman" w:cs="Times New Roman"/>
          <w:sz w:val="24"/>
          <w:szCs w:val="24"/>
        </w:rPr>
      </w:pPr>
    </w:p>
    <w:p w14:paraId="52FD8A8A" w14:textId="77777777" w:rsidR="00F27D70" w:rsidRPr="00AF1EC8" w:rsidRDefault="00F27D70" w:rsidP="00F27D70">
      <w:pPr>
        <w:rPr>
          <w:rFonts w:ascii="Times New Roman" w:hAnsi="Times New Roman" w:cs="Times New Roman"/>
          <w:sz w:val="24"/>
          <w:szCs w:val="24"/>
        </w:rPr>
      </w:pPr>
      <w:r w:rsidRPr="00AF1EC8">
        <w:rPr>
          <w:rFonts w:ascii="Times New Roman" w:hAnsi="Times New Roman" w:cs="Times New Roman"/>
          <w:sz w:val="24"/>
          <w:szCs w:val="24"/>
        </w:rPr>
        <w:t>Nastavnik ima slobodu da sam doda još neke uloge za koje smatra da bi mogle biti zanimljive učenicima.Učenici predstavljaju rezultate svog rada. Nakon izlaganja svih grupa, učenici daju odgovor na ključno pitanje.</w:t>
      </w:r>
    </w:p>
    <w:p w14:paraId="6BB1A8DA" w14:textId="77777777" w:rsidR="0042441E" w:rsidRPr="0042441E" w:rsidRDefault="0042441E" w:rsidP="0042441E">
      <w:pPr>
        <w:spacing w:after="0"/>
        <w:rPr>
          <w:rFonts w:ascii="Times New Roman" w:eastAsia="BatangChe" w:hAnsi="Times New Roman" w:cs="Times New Roman"/>
          <w:b/>
          <w:sz w:val="28"/>
          <w:szCs w:val="28"/>
        </w:rPr>
      </w:pPr>
    </w:p>
    <w:p w14:paraId="19A7A889" w14:textId="77777777" w:rsidR="00F25332" w:rsidRDefault="00F25332">
      <w:pPr>
        <w:rPr>
          <w:rFonts w:ascii="Times New Roman" w:hAnsi="Times New Roman" w:cs="Times New Roman"/>
          <w:b/>
          <w:sz w:val="28"/>
          <w:szCs w:val="28"/>
          <w:u w:val="single"/>
        </w:rPr>
      </w:pPr>
    </w:p>
    <w:p w14:paraId="77442679" w14:textId="77777777" w:rsidR="00BB64E5" w:rsidRDefault="00BB64E5">
      <w:pPr>
        <w:rPr>
          <w:rFonts w:ascii="Times New Roman" w:hAnsi="Times New Roman" w:cs="Times New Roman"/>
          <w:b/>
          <w:sz w:val="28"/>
          <w:szCs w:val="28"/>
          <w:u w:val="single"/>
        </w:rPr>
      </w:pPr>
    </w:p>
    <w:p w14:paraId="646B364A" w14:textId="77777777" w:rsidR="00BB64E5" w:rsidRDefault="00BB64E5">
      <w:pPr>
        <w:rPr>
          <w:rFonts w:ascii="Times New Roman" w:hAnsi="Times New Roman" w:cs="Times New Roman"/>
          <w:b/>
          <w:sz w:val="28"/>
          <w:szCs w:val="28"/>
          <w:u w:val="single"/>
        </w:rPr>
      </w:pPr>
    </w:p>
    <w:p w14:paraId="4D9991EF" w14:textId="77777777" w:rsidR="00BB64E5" w:rsidRDefault="00BB64E5">
      <w:pPr>
        <w:rPr>
          <w:rFonts w:ascii="Times New Roman" w:hAnsi="Times New Roman" w:cs="Times New Roman"/>
          <w:b/>
          <w:sz w:val="28"/>
          <w:szCs w:val="28"/>
          <w:u w:val="single"/>
        </w:rPr>
      </w:pPr>
    </w:p>
    <w:p w14:paraId="31A75475" w14:textId="77777777" w:rsidR="00BB64E5" w:rsidRDefault="00BB64E5">
      <w:pPr>
        <w:rPr>
          <w:rFonts w:ascii="Times New Roman" w:hAnsi="Times New Roman" w:cs="Times New Roman"/>
          <w:b/>
          <w:sz w:val="28"/>
          <w:szCs w:val="28"/>
          <w:u w:val="single"/>
        </w:rPr>
      </w:pPr>
    </w:p>
    <w:p w14:paraId="2574196A" w14:textId="77777777" w:rsidR="00BB64E5" w:rsidRDefault="00BB64E5">
      <w:pPr>
        <w:rPr>
          <w:rFonts w:ascii="Times New Roman" w:hAnsi="Times New Roman" w:cs="Times New Roman"/>
          <w:b/>
          <w:sz w:val="28"/>
          <w:szCs w:val="28"/>
          <w:u w:val="single"/>
        </w:rPr>
      </w:pPr>
    </w:p>
    <w:p w14:paraId="7C4329B1" w14:textId="77777777" w:rsidR="00BB64E5" w:rsidRDefault="00BB64E5">
      <w:pPr>
        <w:rPr>
          <w:rFonts w:ascii="Times New Roman" w:hAnsi="Times New Roman" w:cs="Times New Roman"/>
          <w:b/>
          <w:sz w:val="28"/>
          <w:szCs w:val="28"/>
          <w:u w:val="single"/>
        </w:rPr>
      </w:pPr>
    </w:p>
    <w:p w14:paraId="659E114D" w14:textId="77777777" w:rsidR="00F27D70" w:rsidRDefault="00F27D70">
      <w:pPr>
        <w:rPr>
          <w:rFonts w:ascii="Times New Roman" w:hAnsi="Times New Roman" w:cs="Times New Roman"/>
          <w:b/>
          <w:sz w:val="28"/>
          <w:szCs w:val="28"/>
          <w:u w:val="single"/>
        </w:rPr>
      </w:pPr>
    </w:p>
    <w:p w14:paraId="3056F8BC" w14:textId="7AB9B029" w:rsidR="00221A67" w:rsidRPr="00BB64E5" w:rsidRDefault="008A4951" w:rsidP="008A4951">
      <w:pPr>
        <w:rPr>
          <w:rFonts w:ascii="Times New Roman" w:hAnsi="Times New Roman" w:cs="Times New Roman"/>
          <w:b/>
          <w:sz w:val="28"/>
          <w:szCs w:val="28"/>
          <w:u w:val="single"/>
        </w:rPr>
      </w:pPr>
      <w:r w:rsidRPr="008A4951">
        <w:rPr>
          <w:rFonts w:ascii="Times New Roman" w:hAnsi="Times New Roman" w:cs="Times New Roman"/>
          <w:b/>
          <w:sz w:val="28"/>
          <w:szCs w:val="28"/>
          <w:u w:val="single"/>
        </w:rPr>
        <w:lastRenderedPageBreak/>
        <w:t>Dio za učenike</w:t>
      </w:r>
    </w:p>
    <w:p w14:paraId="139114EC" w14:textId="77777777" w:rsidR="008A4951" w:rsidRPr="008A4951" w:rsidRDefault="008A4951" w:rsidP="008A4951">
      <w:pPr>
        <w:rPr>
          <w:rFonts w:ascii="Times New Roman" w:hAnsi="Times New Roman" w:cs="Times New Roman"/>
          <w:b/>
          <w:sz w:val="28"/>
          <w:szCs w:val="28"/>
        </w:rPr>
      </w:pPr>
      <w:r>
        <w:rPr>
          <w:rFonts w:ascii="Times New Roman" w:hAnsi="Times New Roman" w:cs="Times New Roman"/>
          <w:b/>
          <w:sz w:val="28"/>
          <w:szCs w:val="28"/>
        </w:rPr>
        <w:t xml:space="preserve">1  </w:t>
      </w:r>
      <w:r>
        <w:rPr>
          <w:rFonts w:ascii="Times New Roman" w:eastAsia="Times New Roman" w:hAnsi="Times New Roman" w:cs="Times New Roman"/>
          <w:b/>
          <w:bCs/>
          <w:sz w:val="27"/>
          <w:szCs w:val="27"/>
          <w:lang w:eastAsia="hr-HR"/>
        </w:rPr>
        <w:t>Tvrđava  ili Teutin ljetnikovac u</w:t>
      </w:r>
      <w:r w:rsidRPr="003064A4">
        <w:rPr>
          <w:rFonts w:ascii="Times New Roman" w:eastAsia="Times New Roman" w:hAnsi="Times New Roman" w:cs="Times New Roman"/>
          <w:b/>
          <w:bCs/>
          <w:sz w:val="27"/>
          <w:szCs w:val="27"/>
          <w:lang w:eastAsia="hr-HR"/>
        </w:rPr>
        <w:t xml:space="preserve"> Borku kod Širokoga Brijega</w:t>
      </w:r>
      <w:r>
        <w:rPr>
          <w:rFonts w:ascii="Times New Roman" w:eastAsia="Times New Roman" w:hAnsi="Times New Roman" w:cs="Times New Roman"/>
          <w:b/>
          <w:bCs/>
          <w:sz w:val="27"/>
          <w:szCs w:val="27"/>
          <w:lang w:eastAsia="hr-HR"/>
        </w:rPr>
        <w:t>?</w:t>
      </w:r>
    </w:p>
    <w:p w14:paraId="3FDC664B" w14:textId="77777777" w:rsidR="008A4951" w:rsidRDefault="008A4951" w:rsidP="008A4951">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 Borku iznad vrela rijeke Lištic</w:t>
      </w:r>
      <w:r w:rsidRPr="003064A4">
        <w:rPr>
          <w:rFonts w:ascii="Times New Roman" w:eastAsia="Times New Roman" w:hAnsi="Times New Roman" w:cs="Times New Roman"/>
          <w:sz w:val="24"/>
          <w:szCs w:val="24"/>
          <w:lang w:eastAsia="hr-HR"/>
        </w:rPr>
        <w:t>e, na teško pristupačnome mj</w:t>
      </w:r>
      <w:r>
        <w:rPr>
          <w:rFonts w:ascii="Times New Roman" w:eastAsia="Times New Roman" w:hAnsi="Times New Roman" w:cs="Times New Roman"/>
          <w:sz w:val="24"/>
          <w:szCs w:val="24"/>
          <w:lang w:eastAsia="hr-HR"/>
        </w:rPr>
        <w:t>estu, nalaze se ostaci tvrđave koju su Osmanlije osvojile</w:t>
      </w:r>
      <w:r w:rsidRPr="003064A4">
        <w:rPr>
          <w:rFonts w:ascii="Times New Roman" w:eastAsia="Times New Roman" w:hAnsi="Times New Roman" w:cs="Times New Roman"/>
          <w:sz w:val="24"/>
          <w:szCs w:val="24"/>
          <w:lang w:eastAsia="hr-HR"/>
        </w:rPr>
        <w:t xml:space="preserve"> 1477. godine. Dominik Mandić tvrdi da je ta tvrđava bila Nebojša, glavni grad župe Večerić, a Bonifacije Rupčić smatra da je to bio Kruševac, glavni grad župe Blato. Narod pripovijeda da je to bila rezidencija kraljice Teute.</w:t>
      </w:r>
    </w:p>
    <w:p w14:paraId="054D2CCE" w14:textId="77777777" w:rsidR="008A4951" w:rsidRPr="00F211BA" w:rsidRDefault="008A4951" w:rsidP="008A4951">
      <w:pPr>
        <w:spacing w:after="0" w:line="240" w:lineRule="auto"/>
        <w:rPr>
          <w:rFonts w:ascii="Times New Roman" w:eastAsia="Times New Roman" w:hAnsi="Times New Roman" w:cs="Times New Roman"/>
          <w:b/>
          <w:sz w:val="24"/>
          <w:szCs w:val="24"/>
          <w:lang w:eastAsia="hr-HR"/>
        </w:rPr>
      </w:pPr>
      <w:r w:rsidRPr="00F211BA">
        <w:rPr>
          <w:rFonts w:ascii="Times New Roman" w:eastAsia="Times New Roman" w:hAnsi="Times New Roman" w:cs="Times New Roman"/>
          <w:b/>
          <w:sz w:val="24"/>
          <w:szCs w:val="24"/>
          <w:lang w:eastAsia="hr-HR"/>
        </w:rPr>
        <w:t>Legenda:</w:t>
      </w:r>
    </w:p>
    <w:p w14:paraId="7CBCA157" w14:textId="77777777" w:rsidR="008A4951" w:rsidRDefault="008A4951" w:rsidP="008A4951">
      <w:pPr>
        <w:spacing w:after="0" w:line="240" w:lineRule="auto"/>
        <w:rPr>
          <w:rFonts w:ascii="Times New Roman" w:eastAsia="Times New Roman" w:hAnsi="Times New Roman" w:cs="Times New Roman"/>
          <w:b/>
          <w:sz w:val="36"/>
          <w:szCs w:val="36"/>
          <w:lang w:eastAsia="hr-HR"/>
        </w:rPr>
      </w:pPr>
      <w:r w:rsidRPr="00F211BA">
        <w:rPr>
          <w:rFonts w:ascii="Times New Roman" w:eastAsia="Times New Roman" w:hAnsi="Times New Roman" w:cs="Times New Roman"/>
          <w:b/>
          <w:i/>
          <w:iCs/>
          <w:sz w:val="36"/>
          <w:szCs w:val="36"/>
          <w:lang w:eastAsia="hr-HR"/>
        </w:rPr>
        <w:t>„</w:t>
      </w:r>
      <w:r w:rsidRPr="003064A4">
        <w:rPr>
          <w:rFonts w:ascii="Times New Roman" w:eastAsia="Times New Roman" w:hAnsi="Times New Roman" w:cs="Times New Roman"/>
          <w:i/>
          <w:iCs/>
          <w:sz w:val="24"/>
          <w:szCs w:val="24"/>
          <w:lang w:eastAsia="hr-HR"/>
        </w:rPr>
        <w:t xml:space="preserve">O Borku su ispričane mnoge priče i legende. Mnoge su već i zaboravljene. Ipak neke su ostale i sačuvale se sve do današnjih dana. Jedna od njih je i ona koja govori kako je ilirski kralj Agron u Borku, zbog ljepote kojom je očarao njegovu ženu Teutu, dao izgraditi ljetnikovac. Legenda dalje kaže kako je kraljica koristila svaku prigodu otići u taj ljetnikovac i ostajati što dulje, koliko joj je prigoda to dopuštala. (…) Nakon Agronove smrti, nasljeđuje ga njegova žena Teuta, budući da je njegov sin Pines bio maloljetan. Glavni ilirski vojskovođa Demetrije time nije bio osobito oduševljen, pa je rovario protiv kraljice Teute kad god mu se za to ukazala prilika. Tako, u ratovima koje su vodili protiv rimske vojske, Rimljani uspijevaju pridobiti Demetrija na svoju stranu. Nakon toga Rimljani uspijevaju poraziti ilirsku vojsku. Teuta je bila primorana prihvatiti nepravedan mir i plaćati danak. Nezadovoljna i ožalošćena, zbog izdaje, povlači se u Borak i odatle pokušava upravljati kraljevstvom. Budući da je imao rimsku potporu, nasilni Demetrije je radio što ga volja, štoviše, ponašao se kao kralj. Saznavši to, kraljica Teuta saziva sve vojskovođe u svoj ljetnikovac u Borku, no doživljava još jedno poniženje. Vojskovođe, po nagovoru Demetrija, ne samo da nisu uvažavali kraljicu Teutu nego su joj se i narugali, a Demetrije joj i silu učini. Tako shrvana bolom i tugom, svjesna kako joj se primakao kraj, Teuta saziva svoje najbliže i sina moleći ih da je pokopaju u Borku, nakon čega izriče kletvu na sve vojske koje budu dolazile u Borak i remetile njezin mir. Možda u ovome i leži odgovor na pitanje: kako to da se nijedna vojska, i ne samo vojska, kroz povijest nije nastanila ni na tom prostoru, unatoč njegovoj pogodnosti i ljepoti, čak ni Osmanlije, </w:t>
      </w:r>
      <w:r>
        <w:rPr>
          <w:rFonts w:ascii="Times New Roman" w:eastAsia="Times New Roman" w:hAnsi="Times New Roman" w:cs="Times New Roman"/>
          <w:i/>
          <w:iCs/>
          <w:sz w:val="24"/>
          <w:szCs w:val="24"/>
          <w:lang w:eastAsia="hr-HR"/>
        </w:rPr>
        <w:t xml:space="preserve">a znamo da su Osmanlije osobito </w:t>
      </w:r>
      <w:r w:rsidRPr="003064A4">
        <w:rPr>
          <w:rFonts w:ascii="Times New Roman" w:eastAsia="Times New Roman" w:hAnsi="Times New Roman" w:cs="Times New Roman"/>
          <w:i/>
          <w:iCs/>
          <w:sz w:val="24"/>
          <w:szCs w:val="24"/>
          <w:lang w:eastAsia="hr-HR"/>
        </w:rPr>
        <w:t>voljeli ovakva mjesta</w:t>
      </w:r>
      <w:r>
        <w:rPr>
          <w:rFonts w:ascii="Times New Roman" w:eastAsia="Times New Roman" w:hAnsi="Times New Roman" w:cs="Times New Roman"/>
          <w:sz w:val="24"/>
          <w:szCs w:val="24"/>
          <w:lang w:eastAsia="hr-HR"/>
        </w:rPr>
        <w:t>.</w:t>
      </w:r>
      <w:r w:rsidRPr="00F211BA">
        <w:rPr>
          <w:rFonts w:ascii="Times New Roman" w:eastAsia="Times New Roman" w:hAnsi="Times New Roman" w:cs="Times New Roman"/>
          <w:b/>
          <w:sz w:val="36"/>
          <w:szCs w:val="36"/>
          <w:lang w:eastAsia="hr-HR"/>
        </w:rPr>
        <w:t>“</w:t>
      </w:r>
    </w:p>
    <w:p w14:paraId="6B8683E2" w14:textId="77777777" w:rsidR="0069135E" w:rsidRDefault="0069135E" w:rsidP="008A4951">
      <w:pPr>
        <w:spacing w:after="0" w:line="240" w:lineRule="auto"/>
        <w:rPr>
          <w:rFonts w:ascii="Times New Roman" w:eastAsia="Times New Roman" w:hAnsi="Times New Roman" w:cs="Times New Roman"/>
          <w:b/>
          <w:sz w:val="36"/>
          <w:szCs w:val="36"/>
          <w:lang w:eastAsia="hr-HR"/>
        </w:rPr>
      </w:pPr>
    </w:p>
    <w:p w14:paraId="227E69EB" w14:textId="77777777" w:rsidR="0069135E" w:rsidRDefault="0069135E" w:rsidP="008A4951">
      <w:pPr>
        <w:spacing w:after="0" w:line="240" w:lineRule="auto"/>
        <w:rPr>
          <w:rFonts w:ascii="Times New Roman" w:eastAsia="Times New Roman" w:hAnsi="Times New Roman" w:cs="Times New Roman"/>
          <w:b/>
          <w:sz w:val="36"/>
          <w:szCs w:val="36"/>
          <w:lang w:eastAsia="hr-HR"/>
        </w:rPr>
      </w:pPr>
    </w:p>
    <w:p w14:paraId="66B216BD" w14:textId="77777777" w:rsidR="0069135E" w:rsidRDefault="0069135E" w:rsidP="008A4951">
      <w:pPr>
        <w:spacing w:after="0" w:line="240" w:lineRule="auto"/>
        <w:rPr>
          <w:rFonts w:ascii="Times New Roman" w:eastAsia="Times New Roman" w:hAnsi="Times New Roman" w:cs="Times New Roman"/>
          <w:b/>
          <w:sz w:val="36"/>
          <w:szCs w:val="36"/>
          <w:lang w:eastAsia="hr-HR"/>
        </w:rPr>
      </w:pPr>
      <w:r>
        <w:rPr>
          <w:noProof/>
          <w:lang w:eastAsia="hr-HR"/>
        </w:rPr>
        <w:lastRenderedPageBreak/>
        <w:drawing>
          <wp:inline distT="0" distB="0" distL="0" distR="0" wp14:anchorId="508627EB" wp14:editId="45B63BB0">
            <wp:extent cx="5759450" cy="4323143"/>
            <wp:effectExtent l="0" t="0" r="0" b="1270"/>
            <wp:docPr id="1" name="Picture 1" descr="https://www.jabuka.tv/wp-content/uploads/2015/02/bora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abuka.tv/wp-content/uploads/2015/02/borak_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9450" cy="4323143"/>
                    </a:xfrm>
                    <a:prstGeom prst="rect">
                      <a:avLst/>
                    </a:prstGeom>
                    <a:noFill/>
                    <a:ln>
                      <a:noFill/>
                    </a:ln>
                  </pic:spPr>
                </pic:pic>
              </a:graphicData>
            </a:graphic>
          </wp:inline>
        </w:drawing>
      </w:r>
    </w:p>
    <w:p w14:paraId="591F3D9B" w14:textId="77777777" w:rsidR="0069135E" w:rsidRDefault="0069135E" w:rsidP="008A4951">
      <w:pPr>
        <w:spacing w:after="0" w:line="240" w:lineRule="auto"/>
        <w:rPr>
          <w:rFonts w:ascii="Times New Roman" w:eastAsia="Times New Roman" w:hAnsi="Times New Roman" w:cs="Times New Roman"/>
          <w:b/>
          <w:sz w:val="36"/>
          <w:szCs w:val="36"/>
          <w:lang w:eastAsia="hr-HR"/>
        </w:rPr>
      </w:pPr>
    </w:p>
    <w:p w14:paraId="1E8B4132" w14:textId="77777777" w:rsidR="0069135E" w:rsidRDefault="0069135E" w:rsidP="008A4951">
      <w:pPr>
        <w:spacing w:after="0" w:line="240" w:lineRule="auto"/>
        <w:rPr>
          <w:rFonts w:ascii="Times New Roman" w:eastAsia="Times New Roman" w:hAnsi="Times New Roman" w:cs="Times New Roman"/>
          <w:b/>
          <w:sz w:val="36"/>
          <w:szCs w:val="36"/>
          <w:lang w:eastAsia="hr-HR"/>
        </w:rPr>
      </w:pPr>
      <w:r>
        <w:rPr>
          <w:noProof/>
          <w:lang w:eastAsia="hr-HR"/>
        </w:rPr>
        <w:drawing>
          <wp:inline distT="0" distB="0" distL="0" distR="0" wp14:anchorId="7B1C9631" wp14:editId="12BACC0A">
            <wp:extent cx="5759450" cy="3960511"/>
            <wp:effectExtent l="0" t="0" r="0" b="1905"/>
            <wp:docPr id="2" name="Picture 2" descr="https://www.jabuka.tv/wp-content/uploads/2015/02/borak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jabuka.tv/wp-content/uploads/2015/02/borak_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9450" cy="3960511"/>
                    </a:xfrm>
                    <a:prstGeom prst="rect">
                      <a:avLst/>
                    </a:prstGeom>
                    <a:noFill/>
                    <a:ln>
                      <a:noFill/>
                    </a:ln>
                  </pic:spPr>
                </pic:pic>
              </a:graphicData>
            </a:graphic>
          </wp:inline>
        </w:drawing>
      </w:r>
    </w:p>
    <w:p w14:paraId="5F50E57E" w14:textId="77777777" w:rsidR="0069135E" w:rsidRDefault="0069135E" w:rsidP="008A4951">
      <w:pPr>
        <w:spacing w:after="0" w:line="240" w:lineRule="auto"/>
        <w:rPr>
          <w:rFonts w:ascii="Times New Roman" w:eastAsia="Times New Roman" w:hAnsi="Times New Roman" w:cs="Times New Roman"/>
          <w:b/>
          <w:sz w:val="36"/>
          <w:szCs w:val="36"/>
          <w:lang w:eastAsia="hr-HR"/>
        </w:rPr>
      </w:pPr>
      <w:r>
        <w:rPr>
          <w:noProof/>
          <w:lang w:eastAsia="hr-HR"/>
        </w:rPr>
        <w:lastRenderedPageBreak/>
        <w:drawing>
          <wp:inline distT="0" distB="0" distL="0" distR="0" wp14:anchorId="23326763" wp14:editId="5FB50CF1">
            <wp:extent cx="5759450" cy="4323143"/>
            <wp:effectExtent l="0" t="0" r="0" b="1270"/>
            <wp:docPr id="3" name="Picture 3" descr="https://www.jabuka.tv/wp-content/uploads/2015/02/borak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jabuka.tv/wp-content/uploads/2015/02/borak_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4323143"/>
                    </a:xfrm>
                    <a:prstGeom prst="rect">
                      <a:avLst/>
                    </a:prstGeom>
                    <a:noFill/>
                    <a:ln>
                      <a:noFill/>
                    </a:ln>
                  </pic:spPr>
                </pic:pic>
              </a:graphicData>
            </a:graphic>
          </wp:inline>
        </w:drawing>
      </w:r>
    </w:p>
    <w:p w14:paraId="3D80F3CE" w14:textId="77777777" w:rsidR="0069135E" w:rsidRPr="003064A4" w:rsidRDefault="0069135E" w:rsidP="008A4951">
      <w:pPr>
        <w:spacing w:after="0" w:line="240" w:lineRule="auto"/>
        <w:rPr>
          <w:rFonts w:ascii="Times New Roman" w:eastAsia="Times New Roman" w:hAnsi="Times New Roman" w:cs="Times New Roman"/>
          <w:sz w:val="24"/>
          <w:szCs w:val="24"/>
          <w:lang w:eastAsia="hr-HR"/>
        </w:rPr>
      </w:pPr>
    </w:p>
    <w:p w14:paraId="1716084B" w14:textId="77777777" w:rsidR="008A4951" w:rsidRDefault="008A4951">
      <w:pPr>
        <w:rPr>
          <w:rFonts w:ascii="Times New Roman" w:hAnsi="Times New Roman" w:cs="Times New Roman"/>
          <w:b/>
          <w:sz w:val="28"/>
          <w:szCs w:val="28"/>
        </w:rPr>
      </w:pPr>
    </w:p>
    <w:p w14:paraId="4348F2A6" w14:textId="77777777" w:rsidR="00295A98" w:rsidRDefault="00295A98">
      <w:pPr>
        <w:rPr>
          <w:rFonts w:ascii="Times New Roman" w:hAnsi="Times New Roman" w:cs="Times New Roman"/>
          <w:b/>
          <w:sz w:val="28"/>
          <w:szCs w:val="28"/>
        </w:rPr>
      </w:pPr>
    </w:p>
    <w:p w14:paraId="60919621" w14:textId="77777777" w:rsidR="00295A98" w:rsidRDefault="00295A98">
      <w:pPr>
        <w:rPr>
          <w:rFonts w:ascii="Times New Roman" w:hAnsi="Times New Roman" w:cs="Times New Roman"/>
          <w:b/>
          <w:sz w:val="28"/>
          <w:szCs w:val="28"/>
        </w:rPr>
      </w:pPr>
    </w:p>
    <w:p w14:paraId="4C39694C" w14:textId="77777777" w:rsidR="00295A98" w:rsidRDefault="00295A98">
      <w:pPr>
        <w:rPr>
          <w:rFonts w:ascii="Times New Roman" w:hAnsi="Times New Roman" w:cs="Times New Roman"/>
          <w:b/>
          <w:sz w:val="28"/>
          <w:szCs w:val="28"/>
        </w:rPr>
      </w:pPr>
    </w:p>
    <w:p w14:paraId="5189655F" w14:textId="77777777" w:rsidR="00295A98" w:rsidRPr="00221A67" w:rsidRDefault="00295A98" w:rsidP="00221A67">
      <w:pPr>
        <w:spacing w:after="0"/>
        <w:rPr>
          <w:rFonts w:ascii="Times New Roman" w:hAnsi="Times New Roman" w:cs="Times New Roman"/>
          <w:b/>
          <w:sz w:val="24"/>
          <w:szCs w:val="24"/>
        </w:rPr>
      </w:pPr>
    </w:p>
    <w:p w14:paraId="1F02C268" w14:textId="77777777" w:rsidR="00F25332" w:rsidRPr="00221A67" w:rsidRDefault="00F25332" w:rsidP="00221A67">
      <w:pPr>
        <w:spacing w:after="0"/>
        <w:rPr>
          <w:rFonts w:ascii="Times New Roman" w:hAnsi="Times New Roman" w:cs="Times New Roman"/>
          <w:b/>
          <w:sz w:val="24"/>
          <w:szCs w:val="24"/>
        </w:rPr>
      </w:pPr>
    </w:p>
    <w:p w14:paraId="47E8E1E7" w14:textId="77777777" w:rsidR="00F25332" w:rsidRPr="00221A67" w:rsidRDefault="00F25332" w:rsidP="00221A67">
      <w:pPr>
        <w:spacing w:after="0"/>
        <w:rPr>
          <w:rFonts w:ascii="Times New Roman" w:hAnsi="Times New Roman" w:cs="Times New Roman"/>
          <w:b/>
          <w:sz w:val="24"/>
          <w:szCs w:val="24"/>
        </w:rPr>
      </w:pPr>
    </w:p>
    <w:p w14:paraId="4C2F37C1" w14:textId="77777777" w:rsidR="00F25332" w:rsidRPr="00221A67" w:rsidRDefault="00F25332" w:rsidP="00221A67">
      <w:pPr>
        <w:spacing w:after="0"/>
        <w:rPr>
          <w:rFonts w:ascii="Times New Roman" w:hAnsi="Times New Roman" w:cs="Times New Roman"/>
          <w:b/>
          <w:sz w:val="24"/>
          <w:szCs w:val="24"/>
        </w:rPr>
      </w:pPr>
    </w:p>
    <w:p w14:paraId="4A7AC2FA" w14:textId="77777777" w:rsidR="00F25332" w:rsidRPr="00221A67" w:rsidRDefault="00F25332" w:rsidP="00221A67">
      <w:pPr>
        <w:spacing w:after="0"/>
        <w:rPr>
          <w:rFonts w:ascii="Times New Roman" w:hAnsi="Times New Roman" w:cs="Times New Roman"/>
          <w:b/>
          <w:sz w:val="24"/>
          <w:szCs w:val="24"/>
        </w:rPr>
      </w:pPr>
    </w:p>
    <w:p w14:paraId="6296BED2" w14:textId="77777777" w:rsidR="00F25332" w:rsidRPr="00221A67" w:rsidRDefault="00F25332" w:rsidP="00221A67">
      <w:pPr>
        <w:spacing w:after="0"/>
        <w:rPr>
          <w:rFonts w:ascii="Times New Roman" w:hAnsi="Times New Roman" w:cs="Times New Roman"/>
          <w:b/>
          <w:sz w:val="24"/>
          <w:szCs w:val="24"/>
        </w:rPr>
      </w:pPr>
    </w:p>
    <w:p w14:paraId="4C235B80" w14:textId="77777777" w:rsidR="00F25332" w:rsidRPr="00221A67" w:rsidRDefault="00F25332" w:rsidP="00221A67">
      <w:pPr>
        <w:spacing w:after="0"/>
        <w:rPr>
          <w:rFonts w:ascii="Times New Roman" w:hAnsi="Times New Roman" w:cs="Times New Roman"/>
          <w:b/>
          <w:sz w:val="24"/>
          <w:szCs w:val="24"/>
        </w:rPr>
      </w:pPr>
    </w:p>
    <w:p w14:paraId="037A15D8" w14:textId="77777777" w:rsidR="00F25332" w:rsidRPr="00221A67" w:rsidRDefault="00F25332" w:rsidP="00221A67">
      <w:pPr>
        <w:spacing w:after="0"/>
        <w:rPr>
          <w:rFonts w:ascii="Times New Roman" w:hAnsi="Times New Roman" w:cs="Times New Roman"/>
          <w:b/>
          <w:sz w:val="24"/>
          <w:szCs w:val="24"/>
        </w:rPr>
      </w:pPr>
    </w:p>
    <w:p w14:paraId="7DA4B8DC" w14:textId="77777777" w:rsidR="00F25332" w:rsidRDefault="00F25332" w:rsidP="00221A67">
      <w:pPr>
        <w:spacing w:after="0"/>
        <w:rPr>
          <w:rFonts w:ascii="Times New Roman" w:hAnsi="Times New Roman" w:cs="Times New Roman"/>
          <w:b/>
          <w:sz w:val="24"/>
          <w:szCs w:val="24"/>
        </w:rPr>
      </w:pPr>
    </w:p>
    <w:p w14:paraId="3354D55F" w14:textId="77777777" w:rsidR="00221A67" w:rsidRDefault="00221A67" w:rsidP="00221A67">
      <w:pPr>
        <w:spacing w:after="0"/>
        <w:rPr>
          <w:rFonts w:ascii="Times New Roman" w:hAnsi="Times New Roman" w:cs="Times New Roman"/>
          <w:b/>
          <w:sz w:val="24"/>
          <w:szCs w:val="24"/>
        </w:rPr>
      </w:pPr>
    </w:p>
    <w:p w14:paraId="588A6451" w14:textId="77777777" w:rsidR="00221A67" w:rsidRDefault="00221A67" w:rsidP="00221A67">
      <w:pPr>
        <w:spacing w:after="0"/>
        <w:rPr>
          <w:rFonts w:ascii="Times New Roman" w:hAnsi="Times New Roman" w:cs="Times New Roman"/>
          <w:b/>
          <w:sz w:val="24"/>
          <w:szCs w:val="24"/>
        </w:rPr>
      </w:pPr>
    </w:p>
    <w:p w14:paraId="50376A37" w14:textId="77777777" w:rsidR="00221A67" w:rsidRDefault="00221A67" w:rsidP="00221A67">
      <w:pPr>
        <w:spacing w:after="0"/>
        <w:rPr>
          <w:rFonts w:ascii="Times New Roman" w:hAnsi="Times New Roman" w:cs="Times New Roman"/>
          <w:b/>
          <w:sz w:val="24"/>
          <w:szCs w:val="24"/>
        </w:rPr>
      </w:pPr>
    </w:p>
    <w:p w14:paraId="78F2A44E" w14:textId="77777777" w:rsidR="00221A67" w:rsidRDefault="00221A67" w:rsidP="00221A67">
      <w:pPr>
        <w:spacing w:after="0"/>
        <w:rPr>
          <w:rFonts w:ascii="Times New Roman" w:hAnsi="Times New Roman" w:cs="Times New Roman"/>
          <w:b/>
          <w:sz w:val="24"/>
          <w:szCs w:val="24"/>
        </w:rPr>
      </w:pPr>
    </w:p>
    <w:p w14:paraId="0F964CDC" w14:textId="77777777" w:rsidR="00221A67" w:rsidRDefault="00221A67" w:rsidP="00221A67">
      <w:pPr>
        <w:spacing w:after="0"/>
        <w:rPr>
          <w:rFonts w:ascii="Times New Roman" w:hAnsi="Times New Roman" w:cs="Times New Roman"/>
          <w:b/>
          <w:sz w:val="24"/>
          <w:szCs w:val="24"/>
        </w:rPr>
      </w:pPr>
    </w:p>
    <w:p w14:paraId="140F459A" w14:textId="77777777" w:rsidR="00221A67" w:rsidRDefault="00221A67" w:rsidP="00221A67">
      <w:pPr>
        <w:spacing w:after="0"/>
        <w:rPr>
          <w:rFonts w:ascii="Times New Roman" w:hAnsi="Times New Roman" w:cs="Times New Roman"/>
          <w:b/>
          <w:sz w:val="24"/>
          <w:szCs w:val="24"/>
        </w:rPr>
      </w:pPr>
    </w:p>
    <w:p w14:paraId="28EDE8D5" w14:textId="77777777" w:rsidR="00221A67" w:rsidRDefault="00221A67" w:rsidP="00221A67">
      <w:pPr>
        <w:spacing w:after="0"/>
        <w:rPr>
          <w:rFonts w:ascii="Times New Roman" w:hAnsi="Times New Roman" w:cs="Times New Roman"/>
          <w:b/>
          <w:sz w:val="24"/>
          <w:szCs w:val="24"/>
        </w:rPr>
      </w:pPr>
    </w:p>
    <w:p w14:paraId="4A09FC95" w14:textId="77777777" w:rsidR="00221A67" w:rsidRDefault="00221A67" w:rsidP="00221A67">
      <w:pPr>
        <w:spacing w:after="0"/>
        <w:rPr>
          <w:rFonts w:ascii="Times New Roman" w:hAnsi="Times New Roman" w:cs="Times New Roman"/>
          <w:b/>
          <w:sz w:val="24"/>
          <w:szCs w:val="24"/>
        </w:rPr>
      </w:pPr>
    </w:p>
    <w:p w14:paraId="0696677F" w14:textId="77777777" w:rsidR="008A4951" w:rsidRPr="00221A67" w:rsidRDefault="008A4951" w:rsidP="00221A67">
      <w:pPr>
        <w:spacing w:after="0"/>
        <w:rPr>
          <w:rFonts w:ascii="Times New Roman" w:hAnsi="Times New Roman" w:cs="Times New Roman"/>
          <w:b/>
          <w:sz w:val="28"/>
          <w:szCs w:val="28"/>
        </w:rPr>
      </w:pPr>
      <w:r w:rsidRPr="00221A67">
        <w:rPr>
          <w:rFonts w:ascii="Times New Roman" w:hAnsi="Times New Roman" w:cs="Times New Roman"/>
          <w:b/>
          <w:sz w:val="28"/>
          <w:szCs w:val="28"/>
        </w:rPr>
        <w:lastRenderedPageBreak/>
        <w:t>2 Mogorjelo</w:t>
      </w:r>
    </w:p>
    <w:p w14:paraId="530D2D5B" w14:textId="77777777" w:rsidR="00295A98" w:rsidRPr="00221A67" w:rsidRDefault="00C52080" w:rsidP="00221A67">
      <w:pPr>
        <w:spacing w:after="0"/>
        <w:jc w:val="both"/>
        <w:rPr>
          <w:rFonts w:ascii="Times New Roman" w:hAnsi="Times New Roman" w:cs="Times New Roman"/>
          <w:sz w:val="24"/>
          <w:szCs w:val="24"/>
        </w:rPr>
      </w:pPr>
      <w:r w:rsidRPr="00221A67">
        <w:rPr>
          <w:rFonts w:ascii="Times New Roman" w:eastAsia="Times New Roman" w:hAnsi="Times New Roman" w:cs="Times New Roman"/>
          <w:b/>
          <w:sz w:val="24"/>
          <w:szCs w:val="24"/>
          <w:lang w:eastAsia="hr-HR"/>
        </w:rPr>
        <w:t>Porjeklo imena</w:t>
      </w:r>
      <w:r w:rsidRPr="00221A67">
        <w:rPr>
          <w:rFonts w:ascii="Times New Roman" w:eastAsia="Times New Roman" w:hAnsi="Times New Roman" w:cs="Times New Roman"/>
          <w:sz w:val="24"/>
          <w:szCs w:val="24"/>
          <w:lang w:eastAsia="hr-HR"/>
        </w:rPr>
        <w:t xml:space="preserve">: </w:t>
      </w:r>
      <w:r w:rsidR="00F94A3F" w:rsidRPr="00221A67">
        <w:rPr>
          <w:rFonts w:ascii="Times New Roman" w:eastAsia="Times New Roman" w:hAnsi="Times New Roman" w:cs="Times New Roman"/>
          <w:sz w:val="24"/>
          <w:szCs w:val="24"/>
          <w:lang w:eastAsia="hr-HR"/>
        </w:rPr>
        <w:t xml:space="preserve">Mogorjelo je stara rimska </w:t>
      </w:r>
      <w:hyperlink r:id="rId8" w:tooltip="Villa rustica" w:history="1">
        <w:r w:rsidR="00F94A3F" w:rsidRPr="00221A67">
          <w:rPr>
            <w:rFonts w:ascii="Times New Roman" w:eastAsia="Times New Roman" w:hAnsi="Times New Roman" w:cs="Times New Roman"/>
            <w:sz w:val="24"/>
            <w:szCs w:val="24"/>
            <w:lang w:eastAsia="hr-HR"/>
          </w:rPr>
          <w:t>villa rustica</w:t>
        </w:r>
      </w:hyperlink>
      <w:r w:rsidR="00F94A3F" w:rsidRPr="00221A67">
        <w:rPr>
          <w:rFonts w:ascii="Times New Roman" w:eastAsia="Times New Roman" w:hAnsi="Times New Roman" w:cs="Times New Roman"/>
          <w:sz w:val="24"/>
          <w:szCs w:val="24"/>
          <w:lang w:eastAsia="hr-HR"/>
        </w:rPr>
        <w:t xml:space="preserve">, smješten u neposrednoj blizini </w:t>
      </w:r>
      <w:hyperlink r:id="rId9" w:tooltip="Čapljina" w:history="1">
        <w:r w:rsidR="00F94A3F" w:rsidRPr="00221A67">
          <w:rPr>
            <w:rFonts w:ascii="Times New Roman" w:eastAsia="Times New Roman" w:hAnsi="Times New Roman" w:cs="Times New Roman"/>
            <w:sz w:val="24"/>
            <w:szCs w:val="24"/>
            <w:lang w:eastAsia="hr-HR"/>
          </w:rPr>
          <w:t>Čapljine</w:t>
        </w:r>
      </w:hyperlink>
      <w:r w:rsidR="00F94A3F" w:rsidRPr="00221A67">
        <w:rPr>
          <w:rFonts w:ascii="Times New Roman" w:eastAsia="Times New Roman" w:hAnsi="Times New Roman" w:cs="Times New Roman"/>
          <w:sz w:val="24"/>
          <w:szCs w:val="24"/>
          <w:lang w:eastAsia="hr-HR"/>
        </w:rPr>
        <w:t>.</w:t>
      </w:r>
      <w:r w:rsidR="00F94A3F" w:rsidRPr="00221A67">
        <w:rPr>
          <w:rFonts w:ascii="Times New Roman" w:hAnsi="Times New Roman" w:cs="Times New Roman"/>
          <w:sz w:val="24"/>
          <w:szCs w:val="24"/>
        </w:rPr>
        <w:t xml:space="preserve"> </w:t>
      </w:r>
      <w:r w:rsidR="00295A98" w:rsidRPr="00221A67">
        <w:rPr>
          <w:rFonts w:ascii="Times New Roman" w:eastAsia="Times New Roman" w:hAnsi="Times New Roman" w:cs="Times New Roman"/>
          <w:sz w:val="24"/>
          <w:szCs w:val="24"/>
          <w:lang w:eastAsia="hr-HR"/>
        </w:rPr>
        <w:t>O samom nazivu Mogorjelo postoje dvije teorije. Prva polazi od toga da je ovo mjesto više puta gorjelo, pa da je korijen riječi izveden upravo od riječi goriti. Druga, vjerojatnija, pretpostavlja</w:t>
      </w:r>
      <w:r w:rsidRPr="00221A67">
        <w:rPr>
          <w:rFonts w:ascii="Times New Roman" w:eastAsia="Times New Roman" w:hAnsi="Times New Roman" w:cs="Times New Roman"/>
          <w:sz w:val="24"/>
          <w:szCs w:val="24"/>
          <w:lang w:eastAsia="hr-HR"/>
        </w:rPr>
        <w:t xml:space="preserve"> da je crkva, sagrađena krajem V</w:t>
      </w:r>
      <w:r w:rsidR="00295A98" w:rsidRPr="00221A67">
        <w:rPr>
          <w:rFonts w:ascii="Times New Roman" w:eastAsia="Times New Roman" w:hAnsi="Times New Roman" w:cs="Times New Roman"/>
          <w:sz w:val="24"/>
          <w:szCs w:val="24"/>
          <w:lang w:eastAsia="hr-HR"/>
        </w:rPr>
        <w:t>.</w:t>
      </w:r>
      <w:r w:rsidRPr="00221A67">
        <w:rPr>
          <w:rFonts w:ascii="Times New Roman" w:eastAsia="Times New Roman" w:hAnsi="Times New Roman" w:cs="Times New Roman"/>
          <w:sz w:val="24"/>
          <w:szCs w:val="24"/>
          <w:lang w:eastAsia="hr-HR"/>
        </w:rPr>
        <w:t xml:space="preserve"> </w:t>
      </w:r>
      <w:r w:rsidR="00295A98" w:rsidRPr="00221A67">
        <w:rPr>
          <w:rFonts w:ascii="Times New Roman" w:eastAsia="Times New Roman" w:hAnsi="Times New Roman" w:cs="Times New Roman"/>
          <w:sz w:val="24"/>
          <w:szCs w:val="24"/>
          <w:lang w:eastAsia="hr-HR"/>
        </w:rPr>
        <w:t>stoljeća na ruševinama vile, bila posvećena Sv. Hermagori – Mogoru, po kojemu je onda i čitav lokalitet dobio ime.</w:t>
      </w:r>
    </w:p>
    <w:p w14:paraId="3B91DB11" w14:textId="77777777" w:rsidR="002173D4" w:rsidRPr="00221A67" w:rsidRDefault="002173D4" w:rsidP="00221A67">
      <w:pPr>
        <w:spacing w:after="0" w:line="240" w:lineRule="auto"/>
        <w:jc w:val="both"/>
        <w:rPr>
          <w:rFonts w:ascii="Times New Roman" w:eastAsia="Times New Roman" w:hAnsi="Times New Roman" w:cs="Times New Roman"/>
          <w:sz w:val="24"/>
          <w:szCs w:val="24"/>
          <w:lang w:eastAsia="hr-HR"/>
        </w:rPr>
      </w:pPr>
      <w:r w:rsidRPr="00221A67">
        <w:rPr>
          <w:rFonts w:ascii="Times New Roman" w:eastAsia="Times New Roman" w:hAnsi="Times New Roman" w:cs="Times New Roman"/>
          <w:b/>
          <w:sz w:val="24"/>
          <w:szCs w:val="24"/>
          <w:lang w:eastAsia="hr-HR"/>
        </w:rPr>
        <w:t>Arheološka iskapanja</w:t>
      </w:r>
      <w:r w:rsidRPr="00221A67">
        <w:rPr>
          <w:rFonts w:ascii="Times New Roman" w:eastAsia="Times New Roman" w:hAnsi="Times New Roman" w:cs="Times New Roman"/>
          <w:sz w:val="24"/>
          <w:szCs w:val="24"/>
          <w:lang w:eastAsia="hr-HR"/>
        </w:rPr>
        <w:t xml:space="preserve"> </w:t>
      </w:r>
      <w:hyperlink r:id="rId10" w:tooltip="Carl Patsch" w:history="1">
        <w:r w:rsidRPr="00221A67">
          <w:rPr>
            <w:rFonts w:ascii="Times New Roman" w:eastAsia="Times New Roman" w:hAnsi="Times New Roman" w:cs="Times New Roman"/>
            <w:sz w:val="24"/>
            <w:szCs w:val="24"/>
            <w:lang w:eastAsia="hr-HR"/>
          </w:rPr>
          <w:t>Carla Patscha</w:t>
        </w:r>
      </w:hyperlink>
      <w:r w:rsidRPr="00221A67">
        <w:rPr>
          <w:rFonts w:ascii="Times New Roman" w:eastAsia="Times New Roman" w:hAnsi="Times New Roman" w:cs="Times New Roman"/>
          <w:sz w:val="24"/>
          <w:szCs w:val="24"/>
          <w:lang w:eastAsia="hr-HR"/>
        </w:rPr>
        <w:t xml:space="preserve">, od 1899. do 1903. pokazala su da se građevinski kompleks na Mogorjelu sastoji iz više faza. Najstarije građevine potječu iz </w:t>
      </w:r>
      <w:hyperlink r:id="rId11" w:tooltip="1. stoljeće" w:history="1">
        <w:r w:rsidRPr="00221A67">
          <w:rPr>
            <w:rFonts w:ascii="Times New Roman" w:eastAsia="Times New Roman" w:hAnsi="Times New Roman" w:cs="Times New Roman"/>
            <w:sz w:val="24"/>
            <w:szCs w:val="24"/>
            <w:lang w:eastAsia="hr-HR"/>
          </w:rPr>
          <w:t>1. stoljeća</w:t>
        </w:r>
      </w:hyperlink>
      <w:r w:rsidRPr="00221A67">
        <w:rPr>
          <w:rFonts w:ascii="Times New Roman" w:eastAsia="Times New Roman" w:hAnsi="Times New Roman" w:cs="Times New Roman"/>
          <w:sz w:val="24"/>
          <w:szCs w:val="24"/>
          <w:lang w:eastAsia="hr-HR"/>
        </w:rPr>
        <w:t xml:space="preserve"> kada je lokalitet služio kao zemljoradnički centar (villa rustica fructuaria). Postojalo je nekoliko građevina koje su bila povezane hodnicima, a u središtu je bila izgrađena stambena zgrada, kupalište i zgrada za poljoprivrednu proizvodnju. Postojala je i uljara, te mlin i pekarna. Ciglana, radionica za izradu keramičkih posuda te staja bile su izgrađene izvan kompleksa.</w:t>
      </w:r>
      <w:r w:rsidR="00C52080" w:rsidRPr="00221A67">
        <w:rPr>
          <w:rFonts w:ascii="Times New Roman" w:eastAsia="Times New Roman" w:hAnsi="Times New Roman" w:cs="Times New Roman"/>
          <w:sz w:val="24"/>
          <w:szCs w:val="24"/>
          <w:lang w:eastAsia="hr-HR"/>
        </w:rPr>
        <w:t xml:space="preserve"> </w:t>
      </w:r>
    </w:p>
    <w:p w14:paraId="658E014D" w14:textId="77777777" w:rsidR="002173D4" w:rsidRPr="00221A67" w:rsidRDefault="002173D4" w:rsidP="00221A67">
      <w:pPr>
        <w:spacing w:after="0" w:line="240" w:lineRule="auto"/>
        <w:jc w:val="both"/>
        <w:rPr>
          <w:rFonts w:ascii="Times New Roman" w:eastAsia="Times New Roman" w:hAnsi="Times New Roman" w:cs="Times New Roman"/>
          <w:sz w:val="24"/>
          <w:szCs w:val="24"/>
          <w:lang w:eastAsia="hr-HR"/>
        </w:rPr>
      </w:pPr>
      <w:r w:rsidRPr="00221A67">
        <w:rPr>
          <w:rFonts w:ascii="Times New Roman" w:eastAsia="Times New Roman" w:hAnsi="Times New Roman" w:cs="Times New Roman"/>
          <w:sz w:val="24"/>
          <w:szCs w:val="24"/>
          <w:lang w:eastAsia="hr-HR"/>
        </w:rPr>
        <w:t xml:space="preserve">Na ruševinama ovog zdanja koje je vjerojatno izgorjelo u požaru, u </w:t>
      </w:r>
      <w:hyperlink r:id="rId12" w:tooltip="4. stoljeće" w:history="1">
        <w:r w:rsidR="00C52080" w:rsidRPr="00221A67">
          <w:rPr>
            <w:rFonts w:ascii="Times New Roman" w:eastAsia="Times New Roman" w:hAnsi="Times New Roman" w:cs="Times New Roman"/>
            <w:sz w:val="24"/>
            <w:szCs w:val="24"/>
            <w:lang w:eastAsia="hr-HR"/>
          </w:rPr>
          <w:t>IV</w:t>
        </w:r>
        <w:r w:rsidRPr="00221A67">
          <w:rPr>
            <w:rFonts w:ascii="Times New Roman" w:eastAsia="Times New Roman" w:hAnsi="Times New Roman" w:cs="Times New Roman"/>
            <w:sz w:val="24"/>
            <w:szCs w:val="24"/>
            <w:lang w:eastAsia="hr-HR"/>
          </w:rPr>
          <w:t>. stoljeću</w:t>
        </w:r>
      </w:hyperlink>
      <w:r w:rsidRPr="00221A67">
        <w:rPr>
          <w:rFonts w:ascii="Times New Roman" w:eastAsia="Times New Roman" w:hAnsi="Times New Roman" w:cs="Times New Roman"/>
          <w:sz w:val="24"/>
          <w:szCs w:val="24"/>
          <w:lang w:eastAsia="hr-HR"/>
        </w:rPr>
        <w:t xml:space="preserve"> izgrađena je </w:t>
      </w:r>
      <w:r w:rsidRPr="00221A67">
        <w:rPr>
          <w:rFonts w:ascii="Times New Roman" w:eastAsia="Times New Roman" w:hAnsi="Times New Roman" w:cs="Times New Roman"/>
          <w:b/>
          <w:i/>
          <w:sz w:val="24"/>
          <w:szCs w:val="24"/>
          <w:lang w:eastAsia="hr-HR"/>
        </w:rPr>
        <w:t>rimska utvrda</w:t>
      </w:r>
      <w:r w:rsidRPr="00221A67">
        <w:rPr>
          <w:rFonts w:ascii="Times New Roman" w:eastAsia="Times New Roman" w:hAnsi="Times New Roman" w:cs="Times New Roman"/>
          <w:sz w:val="24"/>
          <w:szCs w:val="24"/>
          <w:lang w:eastAsia="hr-HR"/>
        </w:rPr>
        <w:t xml:space="preserve"> (castrum) pravilne osnove s tornjevima na kutovima (poput </w:t>
      </w:r>
      <w:hyperlink r:id="rId13" w:tooltip="Dioklecijanova palača" w:history="1">
        <w:r w:rsidRPr="00221A67">
          <w:rPr>
            <w:rFonts w:ascii="Times New Roman" w:eastAsia="Times New Roman" w:hAnsi="Times New Roman" w:cs="Times New Roman"/>
            <w:sz w:val="24"/>
            <w:szCs w:val="24"/>
            <w:lang w:eastAsia="hr-HR"/>
          </w:rPr>
          <w:t>Dioklecijanove palače</w:t>
        </w:r>
      </w:hyperlink>
      <w:r w:rsidRPr="00221A67">
        <w:rPr>
          <w:rFonts w:ascii="Times New Roman" w:eastAsia="Times New Roman" w:hAnsi="Times New Roman" w:cs="Times New Roman"/>
          <w:sz w:val="24"/>
          <w:szCs w:val="24"/>
          <w:lang w:eastAsia="hr-HR"/>
        </w:rPr>
        <w:t xml:space="preserve"> u </w:t>
      </w:r>
      <w:hyperlink r:id="rId14" w:tooltip="Split" w:history="1">
        <w:r w:rsidRPr="00221A67">
          <w:rPr>
            <w:rFonts w:ascii="Times New Roman" w:eastAsia="Times New Roman" w:hAnsi="Times New Roman" w:cs="Times New Roman"/>
            <w:sz w:val="24"/>
            <w:szCs w:val="24"/>
            <w:lang w:eastAsia="hr-HR"/>
          </w:rPr>
          <w:t>Splitu</w:t>
        </w:r>
      </w:hyperlink>
      <w:r w:rsidRPr="00221A67">
        <w:rPr>
          <w:rFonts w:ascii="Times New Roman" w:eastAsia="Times New Roman" w:hAnsi="Times New Roman" w:cs="Times New Roman"/>
          <w:sz w:val="24"/>
          <w:szCs w:val="24"/>
          <w:lang w:eastAsia="hr-HR"/>
        </w:rPr>
        <w:t xml:space="preserve">), dimenzije 102×86 m. Postojala su </w:t>
      </w:r>
      <w:r w:rsidRPr="00221A67">
        <w:rPr>
          <w:rFonts w:ascii="Times New Roman" w:eastAsia="Times New Roman" w:hAnsi="Times New Roman" w:cs="Times New Roman"/>
          <w:b/>
          <w:i/>
          <w:sz w:val="24"/>
          <w:szCs w:val="24"/>
          <w:lang w:eastAsia="hr-HR"/>
        </w:rPr>
        <w:t>četiri obrambena tornja:</w:t>
      </w:r>
      <w:r w:rsidRPr="00221A67">
        <w:rPr>
          <w:rFonts w:ascii="Times New Roman" w:eastAsia="Times New Roman" w:hAnsi="Times New Roman" w:cs="Times New Roman"/>
          <w:sz w:val="24"/>
          <w:szCs w:val="24"/>
          <w:lang w:eastAsia="hr-HR"/>
        </w:rPr>
        <w:t xml:space="preserve"> tri kvadratne osnove, a četvrti (istočni) je bio kružnog oblika i uvučen zbog blizine </w:t>
      </w:r>
      <w:hyperlink r:id="rId15" w:tooltip="Neretva" w:history="1">
        <w:r w:rsidRPr="00221A67">
          <w:rPr>
            <w:rFonts w:ascii="Times New Roman" w:eastAsia="Times New Roman" w:hAnsi="Times New Roman" w:cs="Times New Roman"/>
            <w:sz w:val="24"/>
            <w:szCs w:val="24"/>
            <w:lang w:eastAsia="hr-HR"/>
          </w:rPr>
          <w:t>Neretve</w:t>
        </w:r>
      </w:hyperlink>
      <w:r w:rsidRPr="00221A67">
        <w:rPr>
          <w:rFonts w:ascii="Times New Roman" w:eastAsia="Times New Roman" w:hAnsi="Times New Roman" w:cs="Times New Roman"/>
          <w:sz w:val="24"/>
          <w:szCs w:val="24"/>
          <w:lang w:eastAsia="hr-HR"/>
        </w:rPr>
        <w:t>. Unutar objekta bila je izgrađena dvoetažna palača u kojoj je stanovao vlasnik kompleksa, a sastojala se od prostorija na pročelju povezanih portikom s korintskim stupovima.</w:t>
      </w:r>
      <w:hyperlink r:id="rId16" w:anchor="cite_note-Dodig-3" w:history="1">
        <w:r w:rsidRPr="00221A67">
          <w:rPr>
            <w:rFonts w:ascii="Times New Roman" w:eastAsia="Times New Roman" w:hAnsi="Times New Roman" w:cs="Times New Roman"/>
            <w:sz w:val="24"/>
            <w:szCs w:val="24"/>
            <w:vertAlign w:val="superscript"/>
            <w:lang w:eastAsia="hr-HR"/>
          </w:rPr>
          <w:t>[3]</w:t>
        </w:r>
      </w:hyperlink>
      <w:r w:rsidRPr="00221A67">
        <w:rPr>
          <w:rFonts w:ascii="Times New Roman" w:eastAsia="Times New Roman" w:hAnsi="Times New Roman" w:cs="Times New Roman"/>
          <w:sz w:val="24"/>
          <w:szCs w:val="24"/>
          <w:lang w:eastAsia="hr-HR"/>
        </w:rPr>
        <w:t xml:space="preserve"> Podovi su bili pokrivenim mozaikom a zidovi ukrašeni lažnim mramorom, dok su trijem na katu krasili korintski stupovi od korčulanskog kamena. Ekonom</w:t>
      </w:r>
      <w:r w:rsidR="00C52080" w:rsidRPr="00221A67">
        <w:rPr>
          <w:rFonts w:ascii="Times New Roman" w:eastAsia="Times New Roman" w:hAnsi="Times New Roman" w:cs="Times New Roman"/>
          <w:sz w:val="24"/>
          <w:szCs w:val="24"/>
          <w:lang w:eastAsia="hr-HR"/>
        </w:rPr>
        <w:t>ski dio prvobitne građevine iz I</w:t>
      </w:r>
      <w:r w:rsidRPr="00221A67">
        <w:rPr>
          <w:rFonts w:ascii="Times New Roman" w:eastAsia="Times New Roman" w:hAnsi="Times New Roman" w:cs="Times New Roman"/>
          <w:sz w:val="24"/>
          <w:szCs w:val="24"/>
          <w:lang w:eastAsia="hr-HR"/>
        </w:rPr>
        <w:t>. stoljeća, naprave za proizvodnju vina i ulja, te mlin i pekarna bili su uklopljeni u novu građevinu.</w:t>
      </w:r>
      <w:r w:rsidR="00C52080" w:rsidRPr="00221A67">
        <w:rPr>
          <w:rFonts w:ascii="Times New Roman" w:eastAsia="Times New Roman" w:hAnsi="Times New Roman" w:cs="Times New Roman"/>
          <w:sz w:val="24"/>
          <w:szCs w:val="24"/>
          <w:lang w:eastAsia="hr-HR"/>
        </w:rPr>
        <w:t xml:space="preserve"> </w:t>
      </w:r>
    </w:p>
    <w:p w14:paraId="13D4D6EB" w14:textId="77777777" w:rsidR="002173D4" w:rsidRPr="00221A67" w:rsidRDefault="002173D4" w:rsidP="00221A67">
      <w:pPr>
        <w:spacing w:after="0" w:line="240" w:lineRule="auto"/>
        <w:jc w:val="both"/>
        <w:rPr>
          <w:rFonts w:ascii="Times New Roman" w:eastAsia="Times New Roman" w:hAnsi="Times New Roman" w:cs="Times New Roman"/>
          <w:sz w:val="24"/>
          <w:szCs w:val="24"/>
          <w:lang w:eastAsia="hr-HR"/>
        </w:rPr>
      </w:pPr>
      <w:r w:rsidRPr="00221A67">
        <w:rPr>
          <w:rFonts w:ascii="Times New Roman" w:eastAsia="Times New Roman" w:hAnsi="Times New Roman" w:cs="Times New Roman"/>
          <w:sz w:val="24"/>
          <w:szCs w:val="24"/>
          <w:lang w:eastAsia="hr-HR"/>
        </w:rPr>
        <w:t xml:space="preserve">Na jugozapadnom zidu su postojala mala vrata pojačana jednim tornjem, a ostala vrata su bila široka i iz dva dijela. Sjeverna vrata, (Porta decumana) su bila ukrašena s dva </w:t>
      </w:r>
      <w:hyperlink r:id="rId17" w:tooltip="Ortostat" w:history="1">
        <w:r w:rsidRPr="00221A67">
          <w:rPr>
            <w:rFonts w:ascii="Times New Roman" w:eastAsia="Times New Roman" w:hAnsi="Times New Roman" w:cs="Times New Roman"/>
            <w:sz w:val="24"/>
            <w:szCs w:val="24"/>
            <w:lang w:eastAsia="hr-HR"/>
          </w:rPr>
          <w:t>ortostata</w:t>
        </w:r>
      </w:hyperlink>
      <w:r w:rsidRPr="00221A67">
        <w:rPr>
          <w:rFonts w:ascii="Times New Roman" w:eastAsia="Times New Roman" w:hAnsi="Times New Roman" w:cs="Times New Roman"/>
          <w:sz w:val="24"/>
          <w:szCs w:val="24"/>
          <w:lang w:eastAsia="hr-HR"/>
        </w:rPr>
        <w:t xml:space="preserve">, s prikazom </w:t>
      </w:r>
      <w:hyperlink r:id="rId18" w:tooltip="Akant" w:history="1">
        <w:r w:rsidRPr="00221A67">
          <w:rPr>
            <w:rFonts w:ascii="Times New Roman" w:eastAsia="Times New Roman" w:hAnsi="Times New Roman" w:cs="Times New Roman"/>
            <w:sz w:val="24"/>
            <w:szCs w:val="24"/>
            <w:lang w:eastAsia="hr-HR"/>
          </w:rPr>
          <w:t>akanta</w:t>
        </w:r>
      </w:hyperlink>
      <w:r w:rsidRPr="00221A67">
        <w:rPr>
          <w:rFonts w:ascii="Times New Roman" w:eastAsia="Times New Roman" w:hAnsi="Times New Roman" w:cs="Times New Roman"/>
          <w:sz w:val="24"/>
          <w:szCs w:val="24"/>
          <w:lang w:eastAsia="hr-HR"/>
        </w:rPr>
        <w:t xml:space="preserve"> na jednom i vinove loze na drugom bloku. Istočna i zapadna vrata (Porta principalis, dextra i sinistra), su vjerojatno bila slična sjevernom ulazu, ali bez ukrašenih ortostata. Uz sva vrata bila su izgrađena stepeništa kao prilaz prsobranima. U unutrašnjosti objekta bile su izgrađene prostorije za smještaj radnika, ostave za alat, poljoprivredne proizvode te pet spremnika za ulje ukopanih u zemlju. Pronađeni su i ostaci nužnika čučavaca za poslugu, a postojalo je i četiri ili pet odvodnih kanala. Mogorjelo je opskrbljivalo rimski grad Naronu, i vjerojatno je služilo u obrani grada i okolice.</w:t>
      </w:r>
      <w:r w:rsidR="00C52080" w:rsidRPr="00221A67">
        <w:rPr>
          <w:rFonts w:ascii="Times New Roman" w:eastAsia="Times New Roman" w:hAnsi="Times New Roman" w:cs="Times New Roman"/>
          <w:sz w:val="24"/>
          <w:szCs w:val="24"/>
          <w:lang w:eastAsia="hr-HR"/>
        </w:rPr>
        <w:t xml:space="preserve"> </w:t>
      </w:r>
    </w:p>
    <w:p w14:paraId="6745B715" w14:textId="77777777" w:rsidR="002173D4" w:rsidRPr="00221A67" w:rsidRDefault="00C52080" w:rsidP="00221A67">
      <w:pPr>
        <w:spacing w:after="0" w:line="240" w:lineRule="auto"/>
        <w:jc w:val="both"/>
        <w:rPr>
          <w:rFonts w:ascii="Times New Roman" w:eastAsia="Times New Roman" w:hAnsi="Times New Roman" w:cs="Times New Roman"/>
          <w:sz w:val="24"/>
          <w:szCs w:val="24"/>
          <w:lang w:eastAsia="hr-HR"/>
        </w:rPr>
      </w:pPr>
      <w:r w:rsidRPr="00221A67">
        <w:rPr>
          <w:rFonts w:ascii="Times New Roman" w:eastAsia="Times New Roman" w:hAnsi="Times New Roman" w:cs="Times New Roman"/>
          <w:b/>
          <w:sz w:val="24"/>
          <w:szCs w:val="24"/>
          <w:lang w:eastAsia="hr-HR"/>
        </w:rPr>
        <w:t>Krajem IV</w:t>
      </w:r>
      <w:r w:rsidR="002173D4" w:rsidRPr="00221A67">
        <w:rPr>
          <w:rFonts w:ascii="Times New Roman" w:eastAsia="Times New Roman" w:hAnsi="Times New Roman" w:cs="Times New Roman"/>
          <w:b/>
          <w:sz w:val="24"/>
          <w:szCs w:val="24"/>
          <w:lang w:eastAsia="hr-HR"/>
        </w:rPr>
        <w:t>. stoljeća</w:t>
      </w:r>
      <w:r w:rsidR="002173D4" w:rsidRPr="00221A67">
        <w:rPr>
          <w:rFonts w:ascii="Times New Roman" w:eastAsia="Times New Roman" w:hAnsi="Times New Roman" w:cs="Times New Roman"/>
          <w:sz w:val="24"/>
          <w:szCs w:val="24"/>
          <w:lang w:eastAsia="hr-HR"/>
        </w:rPr>
        <w:t xml:space="preserve"> utvrdu su osvojili i djelomice </w:t>
      </w:r>
      <w:r w:rsidR="002173D4" w:rsidRPr="00221A67">
        <w:rPr>
          <w:rFonts w:ascii="Times New Roman" w:eastAsia="Times New Roman" w:hAnsi="Times New Roman" w:cs="Times New Roman"/>
          <w:b/>
          <w:i/>
          <w:sz w:val="24"/>
          <w:szCs w:val="24"/>
          <w:lang w:eastAsia="hr-HR"/>
        </w:rPr>
        <w:t xml:space="preserve">uništili </w:t>
      </w:r>
      <w:hyperlink r:id="rId19" w:tooltip="Vizigoti" w:history="1">
        <w:r w:rsidR="002173D4" w:rsidRPr="00221A67">
          <w:rPr>
            <w:rFonts w:ascii="Times New Roman" w:eastAsia="Times New Roman" w:hAnsi="Times New Roman" w:cs="Times New Roman"/>
            <w:b/>
            <w:i/>
            <w:sz w:val="24"/>
            <w:szCs w:val="24"/>
            <w:lang w:eastAsia="hr-HR"/>
          </w:rPr>
          <w:t>Vizigoti</w:t>
        </w:r>
      </w:hyperlink>
      <w:r w:rsidR="002173D4" w:rsidRPr="00221A67">
        <w:rPr>
          <w:rFonts w:ascii="Times New Roman" w:eastAsia="Times New Roman" w:hAnsi="Times New Roman" w:cs="Times New Roman"/>
          <w:sz w:val="24"/>
          <w:szCs w:val="24"/>
          <w:lang w:eastAsia="hr-HR"/>
        </w:rPr>
        <w:t xml:space="preserve"> pod vodstvom </w:t>
      </w:r>
      <w:hyperlink r:id="rId20" w:tooltip="Alarih (stranica ne postoji)" w:history="1">
        <w:r w:rsidR="002173D4" w:rsidRPr="00221A67">
          <w:rPr>
            <w:rFonts w:ascii="Times New Roman" w:eastAsia="Times New Roman" w:hAnsi="Times New Roman" w:cs="Times New Roman"/>
            <w:sz w:val="24"/>
            <w:szCs w:val="24"/>
            <w:lang w:eastAsia="hr-HR"/>
          </w:rPr>
          <w:t>Alariha</w:t>
        </w:r>
      </w:hyperlink>
      <w:r w:rsidRPr="00221A67">
        <w:rPr>
          <w:rFonts w:ascii="Times New Roman" w:eastAsia="Times New Roman" w:hAnsi="Times New Roman" w:cs="Times New Roman"/>
          <w:sz w:val="24"/>
          <w:szCs w:val="24"/>
          <w:lang w:eastAsia="hr-HR"/>
        </w:rPr>
        <w:t>. U V</w:t>
      </w:r>
      <w:r w:rsidR="002173D4" w:rsidRPr="00221A67">
        <w:rPr>
          <w:rFonts w:ascii="Times New Roman" w:eastAsia="Times New Roman" w:hAnsi="Times New Roman" w:cs="Times New Roman"/>
          <w:sz w:val="24"/>
          <w:szCs w:val="24"/>
          <w:lang w:eastAsia="hr-HR"/>
        </w:rPr>
        <w:t xml:space="preserve">. stoljeću su izgrađene dvije </w:t>
      </w:r>
      <w:hyperlink r:id="rId21" w:tooltip="Ranokršćanstvo" w:history="1">
        <w:r w:rsidR="002173D4" w:rsidRPr="00221A67">
          <w:rPr>
            <w:rFonts w:ascii="Times New Roman" w:eastAsia="Times New Roman" w:hAnsi="Times New Roman" w:cs="Times New Roman"/>
            <w:sz w:val="24"/>
            <w:szCs w:val="24"/>
            <w:lang w:eastAsia="hr-HR"/>
          </w:rPr>
          <w:t>ranokršćanske</w:t>
        </w:r>
      </w:hyperlink>
      <w:r w:rsidR="002173D4" w:rsidRPr="00221A67">
        <w:rPr>
          <w:rFonts w:ascii="Times New Roman" w:eastAsia="Times New Roman" w:hAnsi="Times New Roman" w:cs="Times New Roman"/>
          <w:sz w:val="24"/>
          <w:szCs w:val="24"/>
          <w:lang w:eastAsia="hr-HR"/>
        </w:rPr>
        <w:t xml:space="preserve"> </w:t>
      </w:r>
      <w:hyperlink r:id="rId22" w:tooltip="Bazilika" w:history="1">
        <w:r w:rsidR="002173D4" w:rsidRPr="00221A67">
          <w:rPr>
            <w:rFonts w:ascii="Times New Roman" w:eastAsia="Times New Roman" w:hAnsi="Times New Roman" w:cs="Times New Roman"/>
            <w:sz w:val="24"/>
            <w:szCs w:val="24"/>
            <w:lang w:eastAsia="hr-HR"/>
          </w:rPr>
          <w:t>bazilike</w:t>
        </w:r>
      </w:hyperlink>
      <w:r w:rsidR="002173D4" w:rsidRPr="00221A67">
        <w:rPr>
          <w:rFonts w:ascii="Times New Roman" w:eastAsia="Times New Roman" w:hAnsi="Times New Roman" w:cs="Times New Roman"/>
          <w:sz w:val="24"/>
          <w:szCs w:val="24"/>
          <w:lang w:eastAsia="hr-HR"/>
        </w:rPr>
        <w:t xml:space="preserve"> iskoristivši zidine prvobitne utvrde. </w:t>
      </w:r>
      <w:r w:rsidR="002173D4" w:rsidRPr="00221A67">
        <w:rPr>
          <w:rFonts w:ascii="Times New Roman" w:eastAsia="Times New Roman" w:hAnsi="Times New Roman" w:cs="Times New Roman"/>
          <w:b/>
          <w:sz w:val="24"/>
          <w:szCs w:val="24"/>
          <w:lang w:eastAsia="hr-HR"/>
        </w:rPr>
        <w:t>U</w:t>
      </w:r>
      <w:r w:rsidR="002173D4" w:rsidRPr="00221A67">
        <w:rPr>
          <w:rFonts w:ascii="Times New Roman" w:eastAsia="Times New Roman" w:hAnsi="Times New Roman" w:cs="Times New Roman"/>
          <w:sz w:val="24"/>
          <w:szCs w:val="24"/>
          <w:lang w:eastAsia="hr-HR"/>
        </w:rPr>
        <w:t xml:space="preserve"> </w:t>
      </w:r>
      <w:hyperlink r:id="rId23" w:tooltip="Srednji vijek" w:history="1">
        <w:r w:rsidR="002173D4" w:rsidRPr="00221A67">
          <w:rPr>
            <w:rFonts w:ascii="Times New Roman" w:eastAsia="Times New Roman" w:hAnsi="Times New Roman" w:cs="Times New Roman"/>
            <w:b/>
            <w:sz w:val="24"/>
            <w:szCs w:val="24"/>
            <w:lang w:eastAsia="hr-HR"/>
          </w:rPr>
          <w:t>srednjem vijeku</w:t>
        </w:r>
      </w:hyperlink>
      <w:r w:rsidRPr="00221A67">
        <w:rPr>
          <w:rFonts w:ascii="Times New Roman" w:eastAsia="Times New Roman" w:hAnsi="Times New Roman" w:cs="Times New Roman"/>
          <w:sz w:val="24"/>
          <w:szCs w:val="24"/>
          <w:lang w:eastAsia="hr-HR"/>
        </w:rPr>
        <w:t xml:space="preserve"> pa sve do kraja XIX</w:t>
      </w:r>
      <w:r w:rsidR="002173D4" w:rsidRPr="00221A67">
        <w:rPr>
          <w:rFonts w:ascii="Times New Roman" w:eastAsia="Times New Roman" w:hAnsi="Times New Roman" w:cs="Times New Roman"/>
          <w:sz w:val="24"/>
          <w:szCs w:val="24"/>
          <w:lang w:eastAsia="hr-HR"/>
        </w:rPr>
        <w:t>. stoljeća na ovom lokalitetu su se vršila ukopavanja pokojnika.</w:t>
      </w:r>
      <w:r w:rsidRPr="00221A67">
        <w:rPr>
          <w:rFonts w:ascii="Times New Roman" w:eastAsia="Times New Roman" w:hAnsi="Times New Roman" w:cs="Times New Roman"/>
          <w:sz w:val="24"/>
          <w:szCs w:val="24"/>
          <w:lang w:eastAsia="hr-HR"/>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60"/>
      </w:tblGrid>
      <w:tr w:rsidR="00F94A3F" w:rsidRPr="00221A67" w14:paraId="0FF19671" w14:textId="77777777" w:rsidTr="000C2C7D">
        <w:trPr>
          <w:tblCellSpacing w:w="15" w:type="dxa"/>
        </w:trPr>
        <w:tc>
          <w:tcPr>
            <w:tcW w:w="0" w:type="auto"/>
            <w:vAlign w:val="center"/>
            <w:hideMark/>
          </w:tcPr>
          <w:p w14:paraId="788D85EE" w14:textId="77777777" w:rsidR="002173D4" w:rsidRPr="00221A67" w:rsidRDefault="002173D4" w:rsidP="00221A67">
            <w:pPr>
              <w:spacing w:after="0" w:line="240" w:lineRule="auto"/>
              <w:jc w:val="both"/>
              <w:rPr>
                <w:rFonts w:ascii="Times New Roman" w:eastAsia="Times New Roman" w:hAnsi="Times New Roman" w:cs="Times New Roman"/>
                <w:sz w:val="24"/>
                <w:szCs w:val="24"/>
                <w:lang w:eastAsia="hr-HR"/>
              </w:rPr>
            </w:pPr>
            <w:r w:rsidRPr="00221A67">
              <w:rPr>
                <w:rFonts w:ascii="Times New Roman" w:eastAsia="Times New Roman" w:hAnsi="Times New Roman" w:cs="Times New Roman"/>
                <w:sz w:val="24"/>
                <w:szCs w:val="24"/>
                <w:lang w:eastAsia="hr-HR"/>
              </w:rPr>
              <w:t xml:space="preserve">Na lokalitetu Mogorjela arheolozi su pronašli nakit dalmatinsko-hrvatske skupine, mač iz </w:t>
            </w:r>
            <w:hyperlink r:id="rId24" w:tooltip="Karolinzi" w:history="1">
              <w:r w:rsidRPr="00221A67">
                <w:rPr>
                  <w:rFonts w:ascii="Times New Roman" w:eastAsia="Times New Roman" w:hAnsi="Times New Roman" w:cs="Times New Roman"/>
                  <w:sz w:val="24"/>
                  <w:szCs w:val="24"/>
                  <w:lang w:eastAsia="hr-HR"/>
                </w:rPr>
                <w:t>karolinškoga doba</w:t>
              </w:r>
            </w:hyperlink>
            <w:r w:rsidRPr="00221A67">
              <w:rPr>
                <w:rFonts w:ascii="Times New Roman" w:eastAsia="Times New Roman" w:hAnsi="Times New Roman" w:cs="Times New Roman"/>
                <w:sz w:val="24"/>
                <w:szCs w:val="24"/>
                <w:lang w:eastAsia="hr-HR"/>
              </w:rPr>
              <w:t xml:space="preserve">, koplje, te mamuze i pojasnu garnituru. Pronađeni su i antički </w:t>
            </w:r>
            <w:hyperlink r:id="rId25" w:tooltip="Sarkofag" w:history="1">
              <w:r w:rsidRPr="00221A67">
                <w:rPr>
                  <w:rFonts w:ascii="Times New Roman" w:eastAsia="Times New Roman" w:hAnsi="Times New Roman" w:cs="Times New Roman"/>
                  <w:sz w:val="24"/>
                  <w:szCs w:val="24"/>
                  <w:lang w:eastAsia="hr-HR"/>
                </w:rPr>
                <w:t>sarkofag</w:t>
              </w:r>
            </w:hyperlink>
            <w:r w:rsidR="00C52080" w:rsidRPr="00221A67">
              <w:rPr>
                <w:rFonts w:ascii="Times New Roman" w:eastAsia="Times New Roman" w:hAnsi="Times New Roman" w:cs="Times New Roman"/>
                <w:sz w:val="24"/>
                <w:szCs w:val="24"/>
                <w:lang w:eastAsia="hr-HR"/>
              </w:rPr>
              <w:t xml:space="preserve"> iz V</w:t>
            </w:r>
            <w:r w:rsidRPr="00221A67">
              <w:rPr>
                <w:rFonts w:ascii="Times New Roman" w:eastAsia="Times New Roman" w:hAnsi="Times New Roman" w:cs="Times New Roman"/>
                <w:sz w:val="24"/>
                <w:szCs w:val="24"/>
                <w:lang w:eastAsia="hr-HR"/>
              </w:rPr>
              <w:t xml:space="preserve">. stoljeća s </w:t>
            </w:r>
            <w:hyperlink r:id="rId26" w:tooltip="Akroterij" w:history="1">
              <w:r w:rsidRPr="00221A67">
                <w:rPr>
                  <w:rFonts w:ascii="Times New Roman" w:eastAsia="Times New Roman" w:hAnsi="Times New Roman" w:cs="Times New Roman"/>
                  <w:sz w:val="24"/>
                  <w:szCs w:val="24"/>
                  <w:lang w:eastAsia="hr-HR"/>
                </w:rPr>
                <w:t>akroterijima</w:t>
              </w:r>
            </w:hyperlink>
            <w:r w:rsidRPr="00221A67">
              <w:rPr>
                <w:rFonts w:ascii="Times New Roman" w:eastAsia="Times New Roman" w:hAnsi="Times New Roman" w:cs="Times New Roman"/>
                <w:sz w:val="24"/>
                <w:szCs w:val="24"/>
                <w:lang w:eastAsia="hr-HR"/>
              </w:rPr>
              <w:t xml:space="preserve">, grobne </w:t>
            </w:r>
            <w:hyperlink r:id="rId27" w:tooltip="Stela" w:history="1">
              <w:r w:rsidRPr="00221A67">
                <w:rPr>
                  <w:rFonts w:ascii="Times New Roman" w:eastAsia="Times New Roman" w:hAnsi="Times New Roman" w:cs="Times New Roman"/>
                  <w:sz w:val="24"/>
                  <w:szCs w:val="24"/>
                  <w:lang w:eastAsia="hr-HR"/>
                </w:rPr>
                <w:t>stele</w:t>
              </w:r>
            </w:hyperlink>
            <w:r w:rsidRPr="00221A67">
              <w:rPr>
                <w:rFonts w:ascii="Times New Roman" w:eastAsia="Times New Roman" w:hAnsi="Times New Roman" w:cs="Times New Roman"/>
                <w:sz w:val="24"/>
                <w:szCs w:val="24"/>
                <w:lang w:eastAsia="hr-HR"/>
              </w:rPr>
              <w:t>, dijelovi arhitektonske plast</w:t>
            </w:r>
            <w:r w:rsidR="00C52080" w:rsidRPr="00221A67">
              <w:rPr>
                <w:rFonts w:ascii="Times New Roman" w:eastAsia="Times New Roman" w:hAnsi="Times New Roman" w:cs="Times New Roman"/>
                <w:sz w:val="24"/>
                <w:szCs w:val="24"/>
                <w:lang w:eastAsia="hr-HR"/>
              </w:rPr>
              <w:t>ike, grubo obrađeno kamenje od IV. do VI</w:t>
            </w:r>
            <w:r w:rsidRPr="00221A67">
              <w:rPr>
                <w:rFonts w:ascii="Times New Roman" w:eastAsia="Times New Roman" w:hAnsi="Times New Roman" w:cs="Times New Roman"/>
                <w:sz w:val="24"/>
                <w:szCs w:val="24"/>
                <w:lang w:eastAsia="hr-HR"/>
              </w:rPr>
              <w:t xml:space="preserve">. stoljeća, sitni metalni predmeti, </w:t>
            </w:r>
            <w:hyperlink r:id="rId28" w:tooltip="Fibula (nakit)" w:history="1">
              <w:r w:rsidRPr="00221A67">
                <w:rPr>
                  <w:rFonts w:ascii="Times New Roman" w:eastAsia="Times New Roman" w:hAnsi="Times New Roman" w:cs="Times New Roman"/>
                  <w:sz w:val="24"/>
                  <w:szCs w:val="24"/>
                  <w:lang w:eastAsia="hr-HR"/>
                </w:rPr>
                <w:t>fibule</w:t>
              </w:r>
            </w:hyperlink>
            <w:r w:rsidRPr="00221A67">
              <w:rPr>
                <w:rFonts w:ascii="Times New Roman" w:eastAsia="Times New Roman" w:hAnsi="Times New Roman" w:cs="Times New Roman"/>
                <w:sz w:val="24"/>
                <w:szCs w:val="24"/>
                <w:lang w:eastAsia="hr-HR"/>
              </w:rPr>
              <w:t xml:space="preserve">, </w:t>
            </w:r>
            <w:hyperlink r:id="rId29" w:tooltip="Novac" w:history="1">
              <w:r w:rsidRPr="00221A67">
                <w:rPr>
                  <w:rFonts w:ascii="Times New Roman" w:eastAsia="Times New Roman" w:hAnsi="Times New Roman" w:cs="Times New Roman"/>
                  <w:sz w:val="24"/>
                  <w:szCs w:val="24"/>
                  <w:lang w:eastAsia="hr-HR"/>
                </w:rPr>
                <w:t>novac</w:t>
              </w:r>
            </w:hyperlink>
            <w:r w:rsidRPr="00221A67">
              <w:rPr>
                <w:rFonts w:ascii="Times New Roman" w:eastAsia="Times New Roman" w:hAnsi="Times New Roman" w:cs="Times New Roman"/>
                <w:sz w:val="24"/>
                <w:szCs w:val="24"/>
                <w:lang w:eastAsia="hr-HR"/>
              </w:rPr>
              <w:t xml:space="preserve">, </w:t>
            </w:r>
            <w:hyperlink r:id="rId30" w:tooltip="Keramika" w:history="1">
              <w:r w:rsidRPr="00221A67">
                <w:rPr>
                  <w:rFonts w:ascii="Times New Roman" w:eastAsia="Times New Roman" w:hAnsi="Times New Roman" w:cs="Times New Roman"/>
                  <w:sz w:val="24"/>
                  <w:szCs w:val="24"/>
                  <w:lang w:eastAsia="hr-HR"/>
                </w:rPr>
                <w:t>keramika</w:t>
              </w:r>
            </w:hyperlink>
            <w:r w:rsidRPr="00221A67">
              <w:rPr>
                <w:rFonts w:ascii="Times New Roman" w:eastAsia="Times New Roman" w:hAnsi="Times New Roman" w:cs="Times New Roman"/>
                <w:sz w:val="24"/>
                <w:szCs w:val="24"/>
                <w:lang w:eastAsia="hr-HR"/>
              </w:rPr>
              <w:t xml:space="preserve"> te tri </w:t>
            </w:r>
            <w:hyperlink r:id="rId31" w:tooltip="Stećak" w:history="1">
              <w:r w:rsidRPr="00221A67">
                <w:rPr>
                  <w:rFonts w:ascii="Times New Roman" w:eastAsia="Times New Roman" w:hAnsi="Times New Roman" w:cs="Times New Roman"/>
                  <w:sz w:val="24"/>
                  <w:szCs w:val="24"/>
                  <w:lang w:eastAsia="hr-HR"/>
                </w:rPr>
                <w:t>stećka</w:t>
              </w:r>
            </w:hyperlink>
            <w:r w:rsidRPr="00221A67">
              <w:rPr>
                <w:rFonts w:ascii="Times New Roman" w:eastAsia="Times New Roman" w:hAnsi="Times New Roman" w:cs="Times New Roman"/>
                <w:sz w:val="24"/>
                <w:szCs w:val="24"/>
                <w:lang w:eastAsia="hr-HR"/>
              </w:rPr>
              <w:t xml:space="preserve">. Među zanimljivijim nalazima ističu se tri željezna ulomka od kojih dva sa zupcima ili češljevima vjerojatno pripadaju dijelu </w:t>
            </w:r>
            <w:hyperlink r:id="rId32" w:tooltip="Tkalački stan" w:history="1">
              <w:r w:rsidRPr="00221A67">
                <w:rPr>
                  <w:rFonts w:ascii="Times New Roman" w:eastAsia="Times New Roman" w:hAnsi="Times New Roman" w:cs="Times New Roman"/>
                  <w:sz w:val="24"/>
                  <w:szCs w:val="24"/>
                  <w:lang w:eastAsia="hr-HR"/>
                </w:rPr>
                <w:t>tkalačkog stana</w:t>
              </w:r>
            </w:hyperlink>
            <w:r w:rsidRPr="00221A67">
              <w:rPr>
                <w:rFonts w:ascii="Times New Roman" w:eastAsia="Times New Roman" w:hAnsi="Times New Roman" w:cs="Times New Roman"/>
                <w:sz w:val="24"/>
                <w:szCs w:val="24"/>
                <w:lang w:eastAsia="hr-HR"/>
              </w:rPr>
              <w:t xml:space="preserve">. Na njima je na slobodnom dijelu između češljeva ukucan </w:t>
            </w:r>
            <w:hyperlink r:id="rId33" w:tooltip="Kristov monogram" w:history="1">
              <w:r w:rsidRPr="00221A67">
                <w:rPr>
                  <w:rFonts w:ascii="Times New Roman" w:eastAsia="Times New Roman" w:hAnsi="Times New Roman" w:cs="Times New Roman"/>
                  <w:sz w:val="24"/>
                  <w:szCs w:val="24"/>
                  <w:lang w:eastAsia="hr-HR"/>
                </w:rPr>
                <w:t>Kristov monogram</w:t>
              </w:r>
            </w:hyperlink>
            <w:r w:rsidRPr="00221A67">
              <w:rPr>
                <w:rFonts w:ascii="Times New Roman" w:eastAsia="Times New Roman" w:hAnsi="Times New Roman" w:cs="Times New Roman"/>
                <w:sz w:val="24"/>
                <w:szCs w:val="24"/>
                <w:lang w:eastAsia="hr-HR"/>
              </w:rPr>
              <w:t xml:space="preserve">. </w:t>
            </w:r>
          </w:p>
          <w:p w14:paraId="6857EB7A" w14:textId="77777777" w:rsidR="00221A67" w:rsidRPr="00221A67" w:rsidRDefault="00221A67" w:rsidP="00221A67">
            <w:pPr>
              <w:spacing w:after="0" w:line="240" w:lineRule="auto"/>
              <w:jc w:val="both"/>
              <w:rPr>
                <w:rFonts w:ascii="Times New Roman" w:eastAsia="Times New Roman" w:hAnsi="Times New Roman" w:cs="Times New Roman"/>
                <w:sz w:val="24"/>
                <w:szCs w:val="24"/>
                <w:lang w:eastAsia="hr-HR"/>
              </w:rPr>
            </w:pPr>
          </w:p>
        </w:tc>
      </w:tr>
    </w:tbl>
    <w:p w14:paraId="42252ED7" w14:textId="77777777" w:rsidR="002173D4" w:rsidRPr="00221A67" w:rsidRDefault="002173D4" w:rsidP="00221A67">
      <w:pPr>
        <w:spacing w:after="0" w:line="240" w:lineRule="auto"/>
        <w:jc w:val="both"/>
        <w:rPr>
          <w:rFonts w:ascii="Times New Roman" w:eastAsia="Times New Roman" w:hAnsi="Times New Roman" w:cs="Times New Roman"/>
          <w:sz w:val="24"/>
          <w:szCs w:val="24"/>
          <w:lang w:eastAsia="hr-HR"/>
        </w:rPr>
      </w:pPr>
      <w:r w:rsidRPr="00221A67">
        <w:rPr>
          <w:rFonts w:ascii="Times New Roman" w:eastAsia="Times New Roman" w:hAnsi="Times New Roman" w:cs="Times New Roman"/>
          <w:sz w:val="24"/>
          <w:szCs w:val="24"/>
          <w:lang w:eastAsia="hr-HR"/>
        </w:rPr>
        <w:t xml:space="preserve">Carl Patsch je smatrao da je Mogorjelo bio rimski </w:t>
      </w:r>
      <w:hyperlink r:id="rId34" w:tooltip="Kaštel" w:history="1">
        <w:r w:rsidRPr="00221A67">
          <w:rPr>
            <w:rFonts w:ascii="Times New Roman" w:eastAsia="Times New Roman" w:hAnsi="Times New Roman" w:cs="Times New Roman"/>
            <w:sz w:val="24"/>
            <w:szCs w:val="24"/>
            <w:lang w:eastAsia="hr-HR"/>
          </w:rPr>
          <w:t>kaštel</w:t>
        </w:r>
      </w:hyperlink>
      <w:r w:rsidRPr="00221A67">
        <w:rPr>
          <w:rFonts w:ascii="Times New Roman" w:eastAsia="Times New Roman" w:hAnsi="Times New Roman" w:cs="Times New Roman"/>
          <w:sz w:val="24"/>
          <w:szCs w:val="24"/>
          <w:lang w:eastAsia="hr-HR"/>
        </w:rPr>
        <w:t xml:space="preserve">, jedna u nizu rimskih </w:t>
      </w:r>
      <w:hyperlink r:id="rId35" w:tooltip="Utvrda" w:history="1">
        <w:r w:rsidRPr="00221A67">
          <w:rPr>
            <w:rFonts w:ascii="Times New Roman" w:eastAsia="Times New Roman" w:hAnsi="Times New Roman" w:cs="Times New Roman"/>
            <w:sz w:val="24"/>
            <w:szCs w:val="24"/>
            <w:lang w:eastAsia="hr-HR"/>
          </w:rPr>
          <w:t>utvrda</w:t>
        </w:r>
      </w:hyperlink>
      <w:r w:rsidRPr="00221A67">
        <w:rPr>
          <w:rFonts w:ascii="Times New Roman" w:eastAsia="Times New Roman" w:hAnsi="Times New Roman" w:cs="Times New Roman"/>
          <w:sz w:val="24"/>
          <w:szCs w:val="24"/>
          <w:lang w:eastAsia="hr-HR"/>
        </w:rPr>
        <w:t xml:space="preserve"> između </w:t>
      </w:r>
      <w:hyperlink r:id="rId36" w:tooltip="Krka" w:history="1">
        <w:r w:rsidRPr="00221A67">
          <w:rPr>
            <w:rFonts w:ascii="Times New Roman" w:eastAsia="Times New Roman" w:hAnsi="Times New Roman" w:cs="Times New Roman"/>
            <w:sz w:val="24"/>
            <w:szCs w:val="24"/>
            <w:lang w:eastAsia="hr-HR"/>
          </w:rPr>
          <w:t>Krke</w:t>
        </w:r>
      </w:hyperlink>
      <w:r w:rsidRPr="00221A67">
        <w:rPr>
          <w:rFonts w:ascii="Times New Roman" w:eastAsia="Times New Roman" w:hAnsi="Times New Roman" w:cs="Times New Roman"/>
          <w:sz w:val="24"/>
          <w:szCs w:val="24"/>
          <w:lang w:eastAsia="hr-HR"/>
        </w:rPr>
        <w:t xml:space="preserve"> i Neretve, iako kasnija istraživanja nisu u cjelini potvrdila njegovo mišljenje. Jakim bedemima, kulama te svojim tlocrtom Mogorjelo je nalikovalo logoru. Tome je išla u prilog lokacija u klinu ušća </w:t>
      </w:r>
      <w:hyperlink r:id="rId37" w:tooltip="Trebižat (rijeka)" w:history="1">
        <w:r w:rsidRPr="00221A67">
          <w:rPr>
            <w:rFonts w:ascii="Times New Roman" w:eastAsia="Times New Roman" w:hAnsi="Times New Roman" w:cs="Times New Roman"/>
            <w:sz w:val="24"/>
            <w:szCs w:val="24"/>
            <w:lang w:eastAsia="hr-HR"/>
          </w:rPr>
          <w:t>Trebižata</w:t>
        </w:r>
      </w:hyperlink>
      <w:r w:rsidRPr="00221A67">
        <w:rPr>
          <w:rFonts w:ascii="Times New Roman" w:eastAsia="Times New Roman" w:hAnsi="Times New Roman" w:cs="Times New Roman"/>
          <w:sz w:val="24"/>
          <w:szCs w:val="24"/>
          <w:lang w:eastAsia="hr-HR"/>
        </w:rPr>
        <w:t xml:space="preserve"> u Neretvu, što je zaštićeno područje s kojega se mogao braniti potencijalni napad prema Naroni. Drugi su, pak, znanstvenici zastupali tezu da je Mogorjelo bio utvrđeni veliki posjed, tj. </w:t>
      </w:r>
      <w:r w:rsidRPr="00221A67">
        <w:rPr>
          <w:rFonts w:ascii="Times New Roman" w:eastAsia="Times New Roman" w:hAnsi="Times New Roman" w:cs="Times New Roman"/>
          <w:i/>
          <w:iCs/>
          <w:sz w:val="24"/>
          <w:szCs w:val="24"/>
          <w:lang w:eastAsia="hr-HR"/>
        </w:rPr>
        <w:t>villa rustica</w:t>
      </w:r>
      <w:r w:rsidRPr="00221A67">
        <w:rPr>
          <w:rFonts w:ascii="Times New Roman" w:eastAsia="Times New Roman" w:hAnsi="Times New Roman" w:cs="Times New Roman"/>
          <w:sz w:val="24"/>
          <w:szCs w:val="24"/>
          <w:lang w:eastAsia="hr-HR"/>
        </w:rPr>
        <w:t xml:space="preserve"> ili </w:t>
      </w:r>
      <w:r w:rsidRPr="00221A67">
        <w:rPr>
          <w:rFonts w:ascii="Times New Roman" w:eastAsia="Times New Roman" w:hAnsi="Times New Roman" w:cs="Times New Roman"/>
          <w:i/>
          <w:iCs/>
          <w:sz w:val="24"/>
          <w:szCs w:val="24"/>
          <w:lang w:eastAsia="hr-HR"/>
        </w:rPr>
        <w:t>palatium</w:t>
      </w:r>
      <w:r w:rsidRPr="00221A67">
        <w:rPr>
          <w:rFonts w:ascii="Times New Roman" w:eastAsia="Times New Roman" w:hAnsi="Times New Roman" w:cs="Times New Roman"/>
          <w:sz w:val="24"/>
          <w:szCs w:val="24"/>
          <w:lang w:eastAsia="hr-HR"/>
        </w:rPr>
        <w:t>, što je neosporno i sigurno tek nakon obnove od razaranja Gota.</w:t>
      </w:r>
      <w:r w:rsidR="00C52080" w:rsidRPr="00221A67">
        <w:rPr>
          <w:rFonts w:ascii="Times New Roman" w:eastAsia="Times New Roman" w:hAnsi="Times New Roman" w:cs="Times New Roman"/>
          <w:sz w:val="24"/>
          <w:szCs w:val="24"/>
          <w:lang w:eastAsia="hr-HR"/>
        </w:rPr>
        <w:t xml:space="preserve"> </w:t>
      </w:r>
    </w:p>
    <w:p w14:paraId="2782B404" w14:textId="77777777" w:rsidR="008A4951" w:rsidRPr="00221A67" w:rsidRDefault="002173D4" w:rsidP="00221A67">
      <w:pPr>
        <w:spacing w:after="0"/>
        <w:jc w:val="both"/>
        <w:rPr>
          <w:rFonts w:ascii="Times New Roman" w:eastAsia="Times New Roman" w:hAnsi="Times New Roman" w:cs="Times New Roman"/>
          <w:sz w:val="24"/>
          <w:szCs w:val="24"/>
          <w:lang w:eastAsia="hr-HR"/>
        </w:rPr>
      </w:pPr>
      <w:r w:rsidRPr="00221A67">
        <w:rPr>
          <w:rFonts w:ascii="Times New Roman" w:eastAsia="Times New Roman" w:hAnsi="Times New Roman" w:cs="Times New Roman"/>
          <w:sz w:val="24"/>
          <w:szCs w:val="24"/>
          <w:lang w:eastAsia="hr-HR"/>
        </w:rPr>
        <w:t xml:space="preserve">Od 1903. do 1904. pristupilo se konzervaciji zidova, kada su zasađeni i čempresi. Ekipa </w:t>
      </w:r>
      <w:hyperlink r:id="rId38" w:tooltip="Zemaljski muzej u Sarajevu" w:history="1">
        <w:r w:rsidRPr="00221A67">
          <w:rPr>
            <w:rFonts w:ascii="Times New Roman" w:eastAsia="Times New Roman" w:hAnsi="Times New Roman" w:cs="Times New Roman"/>
            <w:sz w:val="24"/>
            <w:szCs w:val="24"/>
            <w:lang w:eastAsia="hr-HR"/>
          </w:rPr>
          <w:t>Zemaljskog muzeja BiH</w:t>
        </w:r>
      </w:hyperlink>
      <w:r w:rsidRPr="00221A67">
        <w:rPr>
          <w:rFonts w:ascii="Times New Roman" w:eastAsia="Times New Roman" w:hAnsi="Times New Roman" w:cs="Times New Roman"/>
          <w:sz w:val="24"/>
          <w:szCs w:val="24"/>
          <w:lang w:eastAsia="hr-HR"/>
        </w:rPr>
        <w:t xml:space="preserve"> 1947. je vršila istraživanje dijela groblja i raščišćavala teren unutar zdanja, a tom prilikom je prikupljeno dosta novog materijala, posebno iz doba ranog srednjeg </w:t>
      </w:r>
      <w:r w:rsidRPr="00221A67">
        <w:rPr>
          <w:rFonts w:ascii="Times New Roman" w:eastAsia="Times New Roman" w:hAnsi="Times New Roman" w:cs="Times New Roman"/>
          <w:sz w:val="24"/>
          <w:szCs w:val="24"/>
          <w:lang w:eastAsia="hr-HR"/>
        </w:rPr>
        <w:lastRenderedPageBreak/>
        <w:t>vijeka. Druga konzervacija zidova započeta je 1951., a od 1952. do 1955. su nastavljeni radovi rekonstrukcije sjeveroistočnog zida. Restauracija i djelomična rekonstrukcija sjeverozapadne strane zida napravljena je od 1961. do 1962. Antički torkular djelomično je restaurirao i rekonstruirao 1963. i 1964.</w:t>
      </w:r>
      <w:hyperlink r:id="rId39" w:anchor="cite_note-odluka-1" w:history="1">
        <w:r w:rsidRPr="00221A67">
          <w:rPr>
            <w:rFonts w:ascii="Times New Roman" w:eastAsia="Times New Roman" w:hAnsi="Times New Roman" w:cs="Times New Roman"/>
            <w:sz w:val="24"/>
            <w:szCs w:val="24"/>
            <w:vertAlign w:val="superscript"/>
            <w:lang w:eastAsia="hr-HR"/>
          </w:rPr>
          <w:t>[1]</w:t>
        </w:r>
      </w:hyperlink>
      <w:r w:rsidRPr="00221A67">
        <w:rPr>
          <w:rFonts w:ascii="Times New Roman" w:eastAsia="Times New Roman" w:hAnsi="Times New Roman" w:cs="Times New Roman"/>
          <w:sz w:val="24"/>
          <w:szCs w:val="24"/>
          <w:lang w:eastAsia="hr-HR"/>
        </w:rPr>
        <w:t xml:space="preserve"> arheolog </w:t>
      </w:r>
      <w:hyperlink r:id="rId40" w:tooltip="Ivo Bojanovski" w:history="1">
        <w:r w:rsidRPr="00221A67">
          <w:rPr>
            <w:rFonts w:ascii="Times New Roman" w:eastAsia="Times New Roman" w:hAnsi="Times New Roman" w:cs="Times New Roman"/>
            <w:sz w:val="24"/>
            <w:szCs w:val="24"/>
            <w:lang w:eastAsia="hr-HR"/>
          </w:rPr>
          <w:t>Ivo Bojanovski</w:t>
        </w:r>
      </w:hyperlink>
      <w:hyperlink r:id="rId41" w:anchor="cite_note-5" w:history="1">
        <w:r w:rsidRPr="00221A67">
          <w:rPr>
            <w:rFonts w:ascii="Times New Roman" w:eastAsia="Times New Roman" w:hAnsi="Times New Roman" w:cs="Times New Roman"/>
            <w:sz w:val="24"/>
            <w:szCs w:val="24"/>
            <w:vertAlign w:val="superscript"/>
            <w:lang w:eastAsia="hr-HR"/>
          </w:rPr>
          <w:t>[5]</w:t>
        </w:r>
      </w:hyperlink>
      <w:r w:rsidRPr="00221A67">
        <w:rPr>
          <w:rFonts w:ascii="Times New Roman" w:eastAsia="Times New Roman" w:hAnsi="Times New Roman" w:cs="Times New Roman"/>
          <w:sz w:val="24"/>
          <w:szCs w:val="24"/>
          <w:lang w:eastAsia="hr-HR"/>
        </w:rPr>
        <w:t>.</w:t>
      </w:r>
    </w:p>
    <w:p w14:paraId="5C40C2FC" w14:textId="77777777" w:rsidR="009C118A" w:rsidRPr="009C118A" w:rsidRDefault="009C118A" w:rsidP="009C118A">
      <w:pPr>
        <w:spacing w:after="0" w:line="240" w:lineRule="auto"/>
        <w:rPr>
          <w:rFonts w:ascii="Times New Roman" w:eastAsia="Times New Roman" w:hAnsi="Times New Roman" w:cs="Times New Roman"/>
          <w:b/>
          <w:sz w:val="28"/>
          <w:szCs w:val="28"/>
          <w:u w:val="single"/>
          <w:lang w:eastAsia="hr-HR"/>
        </w:rPr>
      </w:pPr>
      <w:r w:rsidRPr="009C118A">
        <w:rPr>
          <w:rStyle w:val="Hyperlink"/>
          <w:rFonts w:ascii="Times New Roman" w:hAnsi="Times New Roman" w:cs="Times New Roman"/>
          <w:b/>
          <w:color w:val="auto"/>
          <w:sz w:val="28"/>
          <w:szCs w:val="28"/>
        </w:rPr>
        <w:t>Rekonstrukcija</w:t>
      </w:r>
      <w:r w:rsidRPr="009C118A">
        <w:rPr>
          <w:rFonts w:ascii="Times New Roman" w:eastAsia="Times New Roman" w:hAnsi="Times New Roman" w:cs="Times New Roman"/>
          <w:b/>
          <w:sz w:val="28"/>
          <w:szCs w:val="28"/>
          <w:u w:val="single"/>
          <w:lang w:eastAsia="hr-HR"/>
        </w:rPr>
        <w:t xml:space="preserve"> Mogorjela</w:t>
      </w:r>
    </w:p>
    <w:p w14:paraId="3B852CF7" w14:textId="77777777" w:rsidR="009C118A" w:rsidRPr="009C118A" w:rsidRDefault="009C118A" w:rsidP="002173D4">
      <w:pPr>
        <w:rPr>
          <w:rStyle w:val="Hyperlink"/>
          <w:b/>
          <w:color w:val="auto"/>
        </w:rPr>
      </w:pPr>
    </w:p>
    <w:p w14:paraId="7F1ADD63" w14:textId="77777777" w:rsidR="009C118A" w:rsidRDefault="009C118A" w:rsidP="002173D4">
      <w:r w:rsidRPr="008C4DBA">
        <w:rPr>
          <w:rFonts w:ascii="Times New Roman" w:eastAsia="Times New Roman" w:hAnsi="Times New Roman" w:cs="Times New Roman"/>
          <w:noProof/>
          <w:color w:val="0000FF"/>
          <w:sz w:val="24"/>
          <w:szCs w:val="24"/>
          <w:lang w:eastAsia="hr-HR"/>
        </w:rPr>
        <w:drawing>
          <wp:inline distT="0" distB="0" distL="0" distR="0" wp14:anchorId="3FBE5A6F" wp14:editId="04A028D9">
            <wp:extent cx="5829300" cy="3924300"/>
            <wp:effectExtent l="0" t="0" r="0" b="0"/>
            <wp:docPr id="4" name="Picture 4" descr="https://upload.wikimedia.org/wikipedia/hr/thumb/b/be/Mogorjelo_rekonstrukcija.jpg/300px-Mogorjelo_rekonstrukcija.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hr/thumb/b/be/Mogorjelo_rekonstrukcija.jpg/300px-Mogorjelo_rekonstrukcija.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29300" cy="3924300"/>
                    </a:xfrm>
                    <a:prstGeom prst="rect">
                      <a:avLst/>
                    </a:prstGeom>
                    <a:noFill/>
                    <a:ln>
                      <a:noFill/>
                    </a:ln>
                  </pic:spPr>
                </pic:pic>
              </a:graphicData>
            </a:graphic>
          </wp:inline>
        </w:drawing>
      </w:r>
    </w:p>
    <w:p w14:paraId="44AC211E" w14:textId="77777777" w:rsidR="009C118A" w:rsidRDefault="009C118A" w:rsidP="002173D4"/>
    <w:p w14:paraId="1A7F4302" w14:textId="77777777" w:rsidR="009C118A" w:rsidRDefault="009C118A" w:rsidP="002173D4"/>
    <w:p w14:paraId="1F3A65AA" w14:textId="77777777" w:rsidR="009C118A" w:rsidRDefault="009C118A" w:rsidP="002173D4"/>
    <w:p w14:paraId="1E5AFE9B" w14:textId="77777777" w:rsidR="009C118A" w:rsidRDefault="009C118A" w:rsidP="002173D4"/>
    <w:p w14:paraId="23E63D9A" w14:textId="77777777" w:rsidR="00221A67" w:rsidRDefault="00221A67" w:rsidP="002173D4">
      <w:pPr>
        <w:rPr>
          <w:rFonts w:ascii="Times New Roman" w:hAnsi="Times New Roman" w:cs="Times New Roman"/>
          <w:b/>
          <w:sz w:val="28"/>
          <w:szCs w:val="28"/>
          <w:u w:val="single"/>
        </w:rPr>
      </w:pPr>
    </w:p>
    <w:p w14:paraId="52D606C0" w14:textId="77777777" w:rsidR="00221A67" w:rsidRDefault="00221A67" w:rsidP="002173D4">
      <w:pPr>
        <w:rPr>
          <w:rFonts w:ascii="Times New Roman" w:hAnsi="Times New Roman" w:cs="Times New Roman"/>
          <w:b/>
          <w:sz w:val="28"/>
          <w:szCs w:val="28"/>
          <w:u w:val="single"/>
        </w:rPr>
      </w:pPr>
    </w:p>
    <w:p w14:paraId="77CDCA5D" w14:textId="77777777" w:rsidR="00221A67" w:rsidRDefault="00221A67" w:rsidP="002173D4">
      <w:pPr>
        <w:rPr>
          <w:rFonts w:ascii="Times New Roman" w:hAnsi="Times New Roman" w:cs="Times New Roman"/>
          <w:b/>
          <w:sz w:val="28"/>
          <w:szCs w:val="28"/>
          <w:u w:val="single"/>
        </w:rPr>
      </w:pPr>
    </w:p>
    <w:p w14:paraId="2CD95117" w14:textId="77777777" w:rsidR="00221A67" w:rsidRDefault="00221A67" w:rsidP="002173D4">
      <w:pPr>
        <w:rPr>
          <w:rFonts w:ascii="Times New Roman" w:hAnsi="Times New Roman" w:cs="Times New Roman"/>
          <w:b/>
          <w:sz w:val="28"/>
          <w:szCs w:val="28"/>
          <w:u w:val="single"/>
        </w:rPr>
      </w:pPr>
    </w:p>
    <w:p w14:paraId="2808AA36" w14:textId="77777777" w:rsidR="00221A67" w:rsidRDefault="00221A67" w:rsidP="002173D4">
      <w:pPr>
        <w:rPr>
          <w:rFonts w:ascii="Times New Roman" w:hAnsi="Times New Roman" w:cs="Times New Roman"/>
          <w:b/>
          <w:sz w:val="28"/>
          <w:szCs w:val="28"/>
          <w:u w:val="single"/>
        </w:rPr>
      </w:pPr>
    </w:p>
    <w:p w14:paraId="6F769EB3" w14:textId="77777777" w:rsidR="00221A67" w:rsidRDefault="00221A67" w:rsidP="002173D4">
      <w:pPr>
        <w:rPr>
          <w:rFonts w:ascii="Times New Roman" w:hAnsi="Times New Roman" w:cs="Times New Roman"/>
          <w:b/>
          <w:sz w:val="28"/>
          <w:szCs w:val="28"/>
          <w:u w:val="single"/>
        </w:rPr>
      </w:pPr>
    </w:p>
    <w:p w14:paraId="34B32500" w14:textId="77777777" w:rsidR="00221A67" w:rsidRDefault="00221A67" w:rsidP="002173D4">
      <w:pPr>
        <w:rPr>
          <w:rFonts w:ascii="Times New Roman" w:hAnsi="Times New Roman" w:cs="Times New Roman"/>
          <w:b/>
          <w:sz w:val="28"/>
          <w:szCs w:val="28"/>
          <w:u w:val="single"/>
        </w:rPr>
      </w:pPr>
    </w:p>
    <w:p w14:paraId="579F4119" w14:textId="77777777" w:rsidR="009C118A" w:rsidRPr="009C118A" w:rsidRDefault="009C118A" w:rsidP="002173D4">
      <w:pPr>
        <w:rPr>
          <w:rFonts w:ascii="Times New Roman" w:hAnsi="Times New Roman" w:cs="Times New Roman"/>
          <w:b/>
          <w:sz w:val="28"/>
          <w:szCs w:val="28"/>
          <w:u w:val="single"/>
        </w:rPr>
      </w:pPr>
      <w:r w:rsidRPr="009C118A">
        <w:rPr>
          <w:rFonts w:ascii="Times New Roman" w:hAnsi="Times New Roman" w:cs="Times New Roman"/>
          <w:b/>
          <w:sz w:val="28"/>
          <w:szCs w:val="28"/>
          <w:u w:val="single"/>
        </w:rPr>
        <w:lastRenderedPageBreak/>
        <w:t>Mogorjelo danas</w:t>
      </w:r>
    </w:p>
    <w:p w14:paraId="13913C98" w14:textId="77777777" w:rsidR="009C118A" w:rsidRDefault="009C118A" w:rsidP="002173D4">
      <w:r w:rsidRPr="00E77517">
        <w:rPr>
          <w:rFonts w:ascii="Times New Roman" w:eastAsia="Times New Roman" w:hAnsi="Times New Roman" w:cs="Times New Roman"/>
          <w:noProof/>
          <w:sz w:val="24"/>
          <w:szCs w:val="24"/>
          <w:lang w:eastAsia="hr-HR"/>
        </w:rPr>
        <w:drawing>
          <wp:inline distT="0" distB="0" distL="0" distR="0" wp14:anchorId="0F4BBC1D" wp14:editId="677C6F9C">
            <wp:extent cx="5759450" cy="3910027"/>
            <wp:effectExtent l="0" t="0" r="0" b="0"/>
            <wp:docPr id="5" name="Picture 5" descr="https://capljina.ba/wp-content/uploads/2018/01/Mogorj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pljina.ba/wp-content/uploads/2018/01/Mogorjelo.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3910027"/>
                    </a:xfrm>
                    <a:prstGeom prst="rect">
                      <a:avLst/>
                    </a:prstGeom>
                    <a:noFill/>
                    <a:ln>
                      <a:noFill/>
                    </a:ln>
                  </pic:spPr>
                </pic:pic>
              </a:graphicData>
            </a:graphic>
          </wp:inline>
        </w:drawing>
      </w:r>
    </w:p>
    <w:p w14:paraId="45CE44E5" w14:textId="77777777" w:rsidR="002173D4" w:rsidRDefault="009C118A">
      <w:pPr>
        <w:rPr>
          <w:rFonts w:ascii="Times New Roman" w:eastAsia="Times New Roman" w:hAnsi="Times New Roman" w:cs="Times New Roman"/>
          <w:sz w:val="24"/>
          <w:szCs w:val="24"/>
          <w:u w:val="single"/>
          <w:lang w:eastAsia="hr-HR"/>
        </w:rPr>
      </w:pPr>
      <w:r>
        <w:rPr>
          <w:noProof/>
          <w:lang w:eastAsia="hr-HR"/>
        </w:rPr>
        <w:drawing>
          <wp:inline distT="0" distB="0" distL="0" distR="0" wp14:anchorId="2BD2B407" wp14:editId="4D5129CA">
            <wp:extent cx="5715000" cy="3810000"/>
            <wp:effectExtent l="0" t="0" r="0" b="0"/>
            <wp:docPr id="6" name="Picture 6" descr="Mogorjelo čeka bolje dane | Dnevnik.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gorjelo čeka bolje dane | Dnevnik.b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1535EF71" w14:textId="77777777" w:rsidR="00C52080" w:rsidRDefault="00C52080" w:rsidP="00C52080">
      <w:pPr>
        <w:rPr>
          <w:rFonts w:ascii="Times New Roman" w:hAnsi="Times New Roman" w:cs="Times New Roman"/>
          <w:sz w:val="24"/>
          <w:szCs w:val="24"/>
        </w:rPr>
      </w:pPr>
    </w:p>
    <w:p w14:paraId="512F8B41" w14:textId="77777777" w:rsidR="00C52080" w:rsidRDefault="00C52080" w:rsidP="00C52080">
      <w:pPr>
        <w:rPr>
          <w:rStyle w:val="Hyperlink"/>
        </w:rPr>
      </w:pPr>
      <w:r w:rsidRPr="00C52080">
        <w:rPr>
          <w:rFonts w:ascii="Times New Roman" w:hAnsi="Times New Roman" w:cs="Times New Roman"/>
          <w:b/>
          <w:sz w:val="24"/>
          <w:szCs w:val="24"/>
          <w:u w:val="single"/>
        </w:rPr>
        <w:t xml:space="preserve">VIDEO Mogorjelo </w:t>
      </w:r>
      <w:r w:rsidRPr="00C52080">
        <w:rPr>
          <w:rFonts w:ascii="Times New Roman" w:hAnsi="Times New Roman" w:cs="Times New Roman"/>
          <w:sz w:val="24"/>
          <w:szCs w:val="24"/>
        </w:rPr>
        <w:t>(40 sekundi):</w:t>
      </w:r>
      <w:r>
        <w:t xml:space="preserve">       </w:t>
      </w:r>
      <w:hyperlink r:id="rId46" w:history="1">
        <w:r w:rsidRPr="00C731C3">
          <w:rPr>
            <w:rStyle w:val="Hyperlink"/>
          </w:rPr>
          <w:t>https://youtu.be/m1iK8cjh484</w:t>
        </w:r>
      </w:hyperlink>
      <w:r>
        <w:rPr>
          <w:rStyle w:val="Hyperlink"/>
        </w:rPr>
        <w:t xml:space="preserve"> </w:t>
      </w:r>
    </w:p>
    <w:p w14:paraId="1A3E7629" w14:textId="77777777" w:rsidR="00BB64E5" w:rsidRDefault="00BB64E5" w:rsidP="00FE6C1F">
      <w:pPr>
        <w:rPr>
          <w:rFonts w:ascii="Times New Roman" w:hAnsi="Times New Roman" w:cs="Times New Roman"/>
          <w:b/>
          <w:sz w:val="28"/>
          <w:szCs w:val="28"/>
        </w:rPr>
      </w:pPr>
    </w:p>
    <w:p w14:paraId="02FC8996" w14:textId="6947B518" w:rsidR="000C2C7D" w:rsidRPr="00F25332" w:rsidRDefault="00FE6C1F" w:rsidP="00FE6C1F">
      <w:pPr>
        <w:rPr>
          <w:rFonts w:ascii="Times New Roman" w:hAnsi="Times New Roman" w:cs="Times New Roman"/>
          <w:b/>
          <w:sz w:val="28"/>
          <w:szCs w:val="28"/>
        </w:rPr>
      </w:pPr>
      <w:r w:rsidRPr="00F25332">
        <w:rPr>
          <w:rFonts w:ascii="Times New Roman" w:hAnsi="Times New Roman" w:cs="Times New Roman"/>
          <w:b/>
          <w:sz w:val="28"/>
          <w:szCs w:val="28"/>
        </w:rPr>
        <w:lastRenderedPageBreak/>
        <w:t xml:space="preserve">3 </w:t>
      </w:r>
      <w:r w:rsidR="000C2C7D" w:rsidRPr="00F25332">
        <w:rPr>
          <w:rFonts w:ascii="Times New Roman" w:eastAsia="Times New Roman" w:hAnsi="Times New Roman" w:cs="Times New Roman"/>
          <w:b/>
          <w:bCs/>
          <w:kern w:val="36"/>
          <w:sz w:val="28"/>
          <w:szCs w:val="28"/>
          <w:lang w:eastAsia="hr-HR"/>
        </w:rPr>
        <w:t>Tvrđava hercega Stjepana (Ljubuški)</w:t>
      </w:r>
    </w:p>
    <w:p w14:paraId="2D36ED80" w14:textId="77777777" w:rsidR="000C2C7D" w:rsidRPr="007A0A6B" w:rsidRDefault="000C2C7D" w:rsidP="007A0A6B">
      <w:pPr>
        <w:spacing w:after="0" w:line="240" w:lineRule="auto"/>
        <w:jc w:val="both"/>
        <w:rPr>
          <w:rFonts w:ascii="Times New Roman" w:eastAsia="Times New Roman" w:hAnsi="Times New Roman" w:cs="Times New Roman"/>
          <w:sz w:val="24"/>
          <w:szCs w:val="24"/>
          <w:lang w:eastAsia="hr-HR"/>
        </w:rPr>
      </w:pPr>
      <w:r w:rsidRPr="007A0A6B">
        <w:rPr>
          <w:rFonts w:ascii="Times New Roman" w:eastAsia="Times New Roman" w:hAnsi="Times New Roman" w:cs="Times New Roman"/>
          <w:sz w:val="24"/>
          <w:szCs w:val="24"/>
          <w:lang w:eastAsia="hr-HR"/>
        </w:rPr>
        <w:t>Srednjevjeko</w:t>
      </w:r>
      <w:r w:rsidR="009A2525" w:rsidRPr="007A0A6B">
        <w:rPr>
          <w:rFonts w:ascii="Times New Roman" w:eastAsia="Times New Roman" w:hAnsi="Times New Roman" w:cs="Times New Roman"/>
          <w:sz w:val="24"/>
          <w:szCs w:val="24"/>
          <w:lang w:eastAsia="hr-HR"/>
        </w:rPr>
        <w:t xml:space="preserve">vna tvrđava hercega Stjepana </w:t>
      </w:r>
      <w:r w:rsidRPr="007A0A6B">
        <w:rPr>
          <w:rFonts w:ascii="Times New Roman" w:eastAsia="Times New Roman" w:hAnsi="Times New Roman" w:cs="Times New Roman"/>
          <w:sz w:val="24"/>
          <w:szCs w:val="24"/>
          <w:lang w:eastAsia="hr-HR"/>
        </w:rPr>
        <w:t xml:space="preserve">nalazi </w:t>
      </w:r>
      <w:r w:rsidR="009A2525" w:rsidRPr="007A0A6B">
        <w:rPr>
          <w:rFonts w:ascii="Times New Roman" w:eastAsia="Times New Roman" w:hAnsi="Times New Roman" w:cs="Times New Roman"/>
          <w:sz w:val="24"/>
          <w:szCs w:val="24"/>
          <w:lang w:eastAsia="hr-HR"/>
        </w:rPr>
        <w:t xml:space="preserve">se </w:t>
      </w:r>
      <w:r w:rsidRPr="007A0A6B">
        <w:rPr>
          <w:rFonts w:ascii="Times New Roman" w:eastAsia="Times New Roman" w:hAnsi="Times New Roman" w:cs="Times New Roman"/>
          <w:sz w:val="24"/>
          <w:szCs w:val="24"/>
          <w:lang w:eastAsia="hr-HR"/>
        </w:rPr>
        <w:t xml:space="preserve">na istaknutom vrhu krševitog lanca brda Buturovice, koje se nalazi na istočnom kraju Ljubuškog polja. Podignuta je na čvrstom, krševitom položaju, na 396 m nadmorske visine. Tvrđava se spominje se 1452. godine u borbama između hercega Stjepana i sinova, knezova Vladislava i Vlatka. Pomenute godine knez Vladislav je prešao na stranu </w:t>
      </w:r>
      <w:hyperlink r:id="rId47" w:tooltip="Dubrovačka republika" w:history="1">
        <w:r w:rsidRPr="007A0A6B">
          <w:rPr>
            <w:rFonts w:ascii="Times New Roman" w:eastAsia="Times New Roman" w:hAnsi="Times New Roman" w:cs="Times New Roman"/>
            <w:sz w:val="24"/>
            <w:szCs w:val="24"/>
            <w:lang w:eastAsia="hr-HR"/>
          </w:rPr>
          <w:t>Dubrovačke republike</w:t>
        </w:r>
      </w:hyperlink>
      <w:r w:rsidRPr="007A0A6B">
        <w:rPr>
          <w:rFonts w:ascii="Times New Roman" w:eastAsia="Times New Roman" w:hAnsi="Times New Roman" w:cs="Times New Roman"/>
          <w:sz w:val="24"/>
          <w:szCs w:val="24"/>
          <w:lang w:eastAsia="hr-HR"/>
        </w:rPr>
        <w:t xml:space="preserve"> u ratu protiv oca. Herceg Stjepan se sklonio u tvrđavu u Ljubuškom. Vladislav je te godine pokušao oteti grad Ljubuški od oca, ali ga nije uspio osvojiti. Tek se 1454. godine pominje u povelji aragonskog kralja Alfonsa V kao civitas Lublano. </w:t>
      </w:r>
    </w:p>
    <w:p w14:paraId="2F420F36" w14:textId="77777777" w:rsidR="000C2C7D" w:rsidRPr="00FE6C1F" w:rsidRDefault="006060AC" w:rsidP="00FE6C1F">
      <w:pPr>
        <w:spacing w:before="100" w:beforeAutospacing="1" w:after="100" w:afterAutospacing="1" w:line="240" w:lineRule="auto"/>
        <w:jc w:val="both"/>
        <w:rPr>
          <w:rFonts w:ascii="Times New Roman" w:eastAsia="Times New Roman" w:hAnsi="Times New Roman" w:cs="Times New Roman"/>
          <w:sz w:val="24"/>
          <w:szCs w:val="24"/>
          <w:lang w:eastAsia="hr-HR"/>
        </w:rPr>
      </w:pPr>
      <w:hyperlink r:id="rId48" w:tooltip="Osmanlije" w:history="1">
        <w:r w:rsidR="000C2C7D" w:rsidRPr="007A0A6B">
          <w:rPr>
            <w:rFonts w:ascii="Times New Roman" w:eastAsia="Times New Roman" w:hAnsi="Times New Roman" w:cs="Times New Roman"/>
            <w:sz w:val="24"/>
            <w:szCs w:val="24"/>
            <w:lang w:eastAsia="hr-HR"/>
          </w:rPr>
          <w:t>Osmanlije</w:t>
        </w:r>
      </w:hyperlink>
      <w:r w:rsidR="000C2C7D" w:rsidRPr="007A0A6B">
        <w:rPr>
          <w:rFonts w:ascii="Times New Roman" w:eastAsia="Times New Roman" w:hAnsi="Times New Roman" w:cs="Times New Roman"/>
          <w:sz w:val="24"/>
          <w:szCs w:val="24"/>
          <w:lang w:eastAsia="hr-HR"/>
        </w:rPr>
        <w:t xml:space="preserve"> 1463. godine prvi put osvajaju Ljubuški. Drže ga svega mjesec dana, (juni-juli) jer su se morali povući radi nedovoljne snabdjeveno</w:t>
      </w:r>
      <w:r w:rsidR="00B75482" w:rsidRPr="007A0A6B">
        <w:rPr>
          <w:rFonts w:ascii="Times New Roman" w:eastAsia="Times New Roman" w:hAnsi="Times New Roman" w:cs="Times New Roman"/>
          <w:sz w:val="24"/>
          <w:szCs w:val="24"/>
          <w:lang w:eastAsia="hr-HR"/>
        </w:rPr>
        <w:t>sti vojske, tako da je knez Vla</w:t>
      </w:r>
      <w:r w:rsidR="000C2C7D" w:rsidRPr="007A0A6B">
        <w:rPr>
          <w:rFonts w:ascii="Times New Roman" w:eastAsia="Times New Roman" w:hAnsi="Times New Roman" w:cs="Times New Roman"/>
          <w:sz w:val="24"/>
          <w:szCs w:val="24"/>
          <w:lang w:eastAsia="hr-HR"/>
        </w:rPr>
        <w:t xml:space="preserve">tko brzo vratio grad pod svoju vlast. Između 1468. i 1477. godine Osmanlije su definitivno osvojile Ljubuški. Već 1477. godine predstavlja pograničnu utvrdu sa jakom posadom i pripada drinskom kadiluku. U ugovoru između Turske i </w:t>
      </w:r>
      <w:hyperlink r:id="rId49" w:tooltip="Ugarska" w:history="1">
        <w:r w:rsidR="000C2C7D" w:rsidRPr="007A0A6B">
          <w:rPr>
            <w:rFonts w:ascii="Times New Roman" w:eastAsia="Times New Roman" w:hAnsi="Times New Roman" w:cs="Times New Roman"/>
            <w:sz w:val="24"/>
            <w:szCs w:val="24"/>
            <w:lang w:eastAsia="hr-HR"/>
          </w:rPr>
          <w:t>Ugarske</w:t>
        </w:r>
      </w:hyperlink>
      <w:r w:rsidR="000C2C7D" w:rsidRPr="007A0A6B">
        <w:rPr>
          <w:rFonts w:ascii="Times New Roman" w:eastAsia="Times New Roman" w:hAnsi="Times New Roman" w:cs="Times New Roman"/>
          <w:sz w:val="24"/>
          <w:szCs w:val="24"/>
          <w:lang w:eastAsia="hr-HR"/>
        </w:rPr>
        <w:t xml:space="preserve"> 1503. godine Ljubuški se pominje, kao jedan od pograničnih gradova koji ostaje pod osmanskom vlašću. U vafuknami (zakladnici) Nesuh-age Vučjakovića pisanoj u februaru 1565. godine, grad se pominje kao k'ala (tvrđava). Nesuh-aga je u gradu podigao džamiju. Kao samostalan kadiluk spominje se 1633. godine. U XVIII vijeku postoje nahija Ljubuški u istoimenom kadiluku, a osnovana je i istoimena </w:t>
      </w:r>
      <w:hyperlink r:id="rId50" w:tooltip="Kapetanija" w:history="1">
        <w:r w:rsidR="000C2C7D" w:rsidRPr="007A0A6B">
          <w:rPr>
            <w:rFonts w:ascii="Times New Roman" w:eastAsia="Times New Roman" w:hAnsi="Times New Roman" w:cs="Times New Roman"/>
            <w:sz w:val="24"/>
            <w:szCs w:val="24"/>
            <w:lang w:eastAsia="hr-HR"/>
          </w:rPr>
          <w:t>kapetanija</w:t>
        </w:r>
      </w:hyperlink>
      <w:r w:rsidR="000C2C7D" w:rsidRPr="007A0A6B">
        <w:rPr>
          <w:rFonts w:ascii="Times New Roman" w:eastAsia="Times New Roman" w:hAnsi="Times New Roman" w:cs="Times New Roman"/>
          <w:sz w:val="24"/>
          <w:szCs w:val="24"/>
          <w:lang w:eastAsia="hr-HR"/>
        </w:rPr>
        <w:t xml:space="preserve">. </w:t>
      </w:r>
      <w:r w:rsidR="000C2C7D" w:rsidRPr="000C2C7D">
        <w:rPr>
          <w:rFonts w:ascii="Times New Roman" w:eastAsia="Times New Roman" w:hAnsi="Times New Roman" w:cs="Times New Roman"/>
          <w:sz w:val="24"/>
          <w:szCs w:val="24"/>
          <w:lang w:eastAsia="hr-HR"/>
        </w:rPr>
        <w:t xml:space="preserve">Tvrđava je napuštena 1835.godine. </w:t>
      </w:r>
    </w:p>
    <w:p w14:paraId="144E4E95" w14:textId="77777777" w:rsidR="000C2C7D" w:rsidRPr="000C2C7D" w:rsidRDefault="000C2C7D" w:rsidP="007A0A6B">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C2C7D">
        <w:rPr>
          <w:rFonts w:ascii="Times New Roman" w:eastAsia="Times New Roman" w:hAnsi="Times New Roman" w:cs="Times New Roman"/>
          <w:sz w:val="24"/>
          <w:szCs w:val="24"/>
          <w:lang w:eastAsia="hr-HR"/>
        </w:rPr>
        <w:t xml:space="preserve">Tvrđava se sastoji iz dva dijela. Prvo utvrđenje je nastalo u doba srednjevjekovne bosanske države. Unutar zidova se vide krajnji ostaci raznih građevina: stražarnica, ambara, pekare, barutane, a konstatovane su i 4 čatrnje, od kojih se danas mogu na terenu da </w:t>
      </w:r>
      <w:r w:rsidR="00FE6C1F">
        <w:rPr>
          <w:rFonts w:ascii="Times New Roman" w:eastAsia="Times New Roman" w:hAnsi="Times New Roman" w:cs="Times New Roman"/>
          <w:sz w:val="24"/>
          <w:szCs w:val="24"/>
          <w:lang w:eastAsia="hr-HR"/>
        </w:rPr>
        <w:t>tri raspoznaju</w:t>
      </w:r>
      <w:r w:rsidRPr="000C2C7D">
        <w:rPr>
          <w:rFonts w:ascii="Times New Roman" w:eastAsia="Times New Roman" w:hAnsi="Times New Roman" w:cs="Times New Roman"/>
          <w:sz w:val="24"/>
          <w:szCs w:val="24"/>
          <w:lang w:eastAsia="hr-HR"/>
        </w:rPr>
        <w:t xml:space="preserve">. </w:t>
      </w:r>
    </w:p>
    <w:p w14:paraId="1B2953F1" w14:textId="77777777" w:rsidR="000C2C7D" w:rsidRPr="000C2C7D" w:rsidRDefault="000C2C7D" w:rsidP="007A0A6B">
      <w:pPr>
        <w:spacing w:before="100" w:beforeAutospacing="1" w:after="100" w:afterAutospacing="1" w:line="240" w:lineRule="auto"/>
        <w:jc w:val="both"/>
        <w:rPr>
          <w:rFonts w:ascii="Times New Roman" w:eastAsia="Times New Roman" w:hAnsi="Times New Roman" w:cs="Times New Roman"/>
          <w:sz w:val="24"/>
          <w:szCs w:val="24"/>
          <w:lang w:eastAsia="hr-HR"/>
        </w:rPr>
      </w:pPr>
      <w:r w:rsidRPr="007A0A6B">
        <w:rPr>
          <w:rFonts w:ascii="Times New Roman" w:eastAsia="Times New Roman" w:hAnsi="Times New Roman" w:cs="Times New Roman"/>
          <w:b/>
          <w:sz w:val="24"/>
          <w:szCs w:val="24"/>
          <w:lang w:eastAsia="hr-HR"/>
        </w:rPr>
        <w:t>Srednjevjekovna tvrđava</w:t>
      </w:r>
      <w:r w:rsidRPr="000C2C7D">
        <w:rPr>
          <w:rFonts w:ascii="Times New Roman" w:eastAsia="Times New Roman" w:hAnsi="Times New Roman" w:cs="Times New Roman"/>
          <w:sz w:val="24"/>
          <w:szCs w:val="24"/>
          <w:lang w:eastAsia="hr-HR"/>
        </w:rPr>
        <w:t xml:space="preserve"> se sastoji od masivne, isturene kule, zvane Herceguša i obora ispred kule. Kula Herceguša, koja dominira tvrđava, ima četverougaoni oblik, vanjskih dimenzija 9,7x5 m. Zidovi su joj debeli od 2 – 4 metra. Na vrhu kule su bile puškarnice kojih više nema. Sjeverni zid kule je sačuvan do krovišta, do visine od oko 15 m. Bočni zidovi su dosta propali, dok je južni podužni zid srušen od zemljotresa, prema kazivanju mještana, 60-ih godina XX vijeka. Uz istočnu polovinu južnog zida kule su stepenice spojene sa istočnim zidom obora. Stepenice, koje su vodile u kulu, su zatrpane masom kamenja koje je otpalo sa južnog zida kule pri zemljotresu. Podgrađe srednevjekovnog grada razvilo se najvjerovatnije na terasi Crkvice, koja se nalazi ispod južnog dijela grada. Kasnija varoš razvila se u dolini zapadno od grada. </w:t>
      </w:r>
    </w:p>
    <w:p w14:paraId="1B8605AB" w14:textId="77777777" w:rsidR="000C2C7D" w:rsidRPr="000C2C7D" w:rsidRDefault="000C2C7D" w:rsidP="007A0A6B">
      <w:pPr>
        <w:spacing w:before="100" w:beforeAutospacing="1" w:after="100" w:afterAutospacing="1" w:line="240" w:lineRule="auto"/>
        <w:jc w:val="both"/>
        <w:rPr>
          <w:rFonts w:ascii="Times New Roman" w:eastAsia="Times New Roman" w:hAnsi="Times New Roman" w:cs="Times New Roman"/>
          <w:sz w:val="24"/>
          <w:szCs w:val="24"/>
          <w:lang w:eastAsia="hr-HR"/>
        </w:rPr>
      </w:pPr>
      <w:r w:rsidRPr="00FE6C1F">
        <w:rPr>
          <w:rFonts w:ascii="Times New Roman" w:eastAsia="Times New Roman" w:hAnsi="Times New Roman" w:cs="Times New Roman"/>
          <w:b/>
          <w:sz w:val="24"/>
          <w:szCs w:val="24"/>
          <w:lang w:eastAsia="hr-HR"/>
        </w:rPr>
        <w:t>Osmanski dio tvrđave</w:t>
      </w:r>
      <w:r w:rsidRPr="000C2C7D">
        <w:rPr>
          <w:rFonts w:ascii="Times New Roman" w:eastAsia="Times New Roman" w:hAnsi="Times New Roman" w:cs="Times New Roman"/>
          <w:sz w:val="24"/>
          <w:szCs w:val="24"/>
          <w:lang w:eastAsia="hr-HR"/>
        </w:rPr>
        <w:t xml:space="preserve"> sagrađen je oko srednjevjekovnog utvrđenja, koje tada postaje jezgra velike tvrđave, kao akropola, opasana sa svih strana zidovima. Perimetralni zidovi izgrađeni su u periodu između 1472. do 1565. godine. Osnova definitivno izgrađenog utvrđenja je u obliku nepravilnog višeugaonika. U dužinu se prostire u osnovnom pravcu sjever-jug, oko 93 m. Prosječna širina utvrđenja je u pravcu istok-zapad oko 49,5 m. Površina iznosi oko 3.350 m2. </w:t>
      </w:r>
    </w:p>
    <w:p w14:paraId="7F941EAD" w14:textId="77777777" w:rsidR="000C2C7D" w:rsidRDefault="000C2C7D" w:rsidP="007A0A6B">
      <w:pPr>
        <w:spacing w:before="100" w:beforeAutospacing="1" w:after="100" w:afterAutospacing="1" w:line="240" w:lineRule="auto"/>
        <w:jc w:val="both"/>
        <w:rPr>
          <w:rFonts w:ascii="Times New Roman" w:eastAsia="Times New Roman" w:hAnsi="Times New Roman" w:cs="Times New Roman"/>
          <w:sz w:val="24"/>
          <w:szCs w:val="24"/>
          <w:lang w:eastAsia="hr-HR"/>
        </w:rPr>
      </w:pPr>
      <w:r w:rsidRPr="000C2C7D">
        <w:rPr>
          <w:rFonts w:ascii="Times New Roman" w:eastAsia="Times New Roman" w:hAnsi="Times New Roman" w:cs="Times New Roman"/>
          <w:sz w:val="24"/>
          <w:szCs w:val="24"/>
          <w:lang w:eastAsia="hr-HR"/>
        </w:rPr>
        <w:t xml:space="preserve">Tvrđava se sastoji iz više cjelina. Na sjeverom dijelu je ulazni dio i veliki donji obor sa tabijom. Na jugu je gornji obor pregrađen zidom. Centralna odbrambena tačka i dalje je ostao centralni dio jer su jugoistočno od njega sazidane dvije masivne kule okrenute ka istoku, koje takođe dominiraju. Zapadni perimetralni bedem pruža se uglavnom mirnom linijom, na teško pristupačnom, krševitom terenu. Zidovi su danas na pojedinim mjestima očuvani do visine od oko 4 do 12 m. Na svim perimetralnim bedemima su bile puškarnice, od kojih su mnoge sačuvane. Dio prilaza tvrđave bio je kaldrmisan. Na prostoru uz ulaz, tj. u unutarnjem, sjeverozapadnom dijelu, su dvije odbrambene kule i čatrnja, unutarnjih dimenzija 5,1x3,7 m . </w:t>
      </w:r>
      <w:r w:rsidRPr="000C2C7D">
        <w:rPr>
          <w:rFonts w:ascii="Times New Roman" w:eastAsia="Times New Roman" w:hAnsi="Times New Roman" w:cs="Times New Roman"/>
          <w:sz w:val="24"/>
          <w:szCs w:val="24"/>
          <w:lang w:eastAsia="hr-HR"/>
        </w:rPr>
        <w:lastRenderedPageBreak/>
        <w:t xml:space="preserve">Sjeveroistočni dio tvrđave zauzima veliki obor sa tabijom. Južni, gornji obor izgrađen je na stijenama. Njegov sjeveroistočni dio sa dvije masivne kule. </w:t>
      </w:r>
    </w:p>
    <w:p w14:paraId="7069BD78" w14:textId="77777777" w:rsidR="007A0A6B" w:rsidRDefault="007A0A6B" w:rsidP="007A0A6B">
      <w:pPr>
        <w:pStyle w:val="NormalWeb"/>
        <w:jc w:val="both"/>
      </w:pPr>
      <w:r w:rsidRPr="00FE6C1F">
        <w:rPr>
          <w:b/>
        </w:rPr>
        <w:t>Nakon 1835.</w:t>
      </w:r>
      <w:r w:rsidR="00FE6C1F" w:rsidRPr="00FE6C1F">
        <w:rPr>
          <w:b/>
        </w:rPr>
        <w:t xml:space="preserve"> godine</w:t>
      </w:r>
      <w:r w:rsidRPr="007A0A6B">
        <w:t xml:space="preserve"> ljubuška tvrđava gubi svoju obrambenu i stratešku ulogu. Ova tvrđava imala je žitnicu, vodospremnik, zatvor, zapovjednikov stan te u blizini nastam</w:t>
      </w:r>
      <w:r w:rsidR="00FE6C1F">
        <w:t>be za vojnu posadu. Grad su u XVII</w:t>
      </w:r>
      <w:r w:rsidRPr="007A0A6B">
        <w:t xml:space="preserve">. stoljeću popravljali </w:t>
      </w:r>
      <w:r w:rsidR="00FE6C1F">
        <w:t>dubrovački majstori. Početkom XIX</w:t>
      </w:r>
      <w:r w:rsidRPr="007A0A6B">
        <w:t>. stoljeća grad je izgubio vojni značaj i ubrzo počeo propadati.</w:t>
      </w:r>
      <w:r>
        <w:t xml:space="preserve"> </w:t>
      </w:r>
      <w:r w:rsidRPr="007A0A6B">
        <w:t>Ova tvrđava danas predstavlja jednu od najvećih turističkih atrakcija na području Ljubuškog i cijele Hercegovine.</w:t>
      </w:r>
    </w:p>
    <w:p w14:paraId="239690B8" w14:textId="77777777" w:rsidR="007A0A6B" w:rsidRPr="000C2C7D" w:rsidRDefault="007A0A6B" w:rsidP="000C2C7D">
      <w:pPr>
        <w:spacing w:before="100" w:beforeAutospacing="1" w:after="100" w:afterAutospacing="1" w:line="240" w:lineRule="auto"/>
        <w:rPr>
          <w:rFonts w:ascii="Times New Roman" w:eastAsia="Times New Roman" w:hAnsi="Times New Roman" w:cs="Times New Roman"/>
          <w:sz w:val="24"/>
          <w:szCs w:val="24"/>
          <w:lang w:eastAsia="hr-HR"/>
        </w:rPr>
      </w:pPr>
    </w:p>
    <w:p w14:paraId="623A9A84" w14:textId="77777777" w:rsidR="000C2C7D" w:rsidRPr="00B75482" w:rsidRDefault="00B75482" w:rsidP="000C2C7D">
      <w:pPr>
        <w:rPr>
          <w:b/>
          <w:sz w:val="28"/>
          <w:szCs w:val="28"/>
          <w:u w:val="single"/>
        </w:rPr>
      </w:pPr>
      <w:r w:rsidRPr="00B75482">
        <w:rPr>
          <w:rFonts w:ascii="Times New Roman" w:eastAsia="Times New Roman" w:hAnsi="Times New Roman" w:cs="Times New Roman"/>
          <w:b/>
          <w:sz w:val="28"/>
          <w:szCs w:val="28"/>
          <w:u w:val="single"/>
          <w:lang w:eastAsia="hr-HR"/>
        </w:rPr>
        <w:t>Tvrđava u Ljubuškom danas</w:t>
      </w:r>
    </w:p>
    <w:p w14:paraId="7D469237" w14:textId="77777777" w:rsidR="000C2C7D" w:rsidRPr="000C2C7D" w:rsidRDefault="000C2C7D" w:rsidP="000C2C7D">
      <w:r w:rsidRPr="000C2C7D">
        <w:rPr>
          <w:noProof/>
          <w:lang w:eastAsia="hr-HR"/>
        </w:rPr>
        <w:drawing>
          <wp:inline distT="0" distB="0" distL="0" distR="0" wp14:anchorId="3DBCFB88" wp14:editId="160A5F62">
            <wp:extent cx="4876800" cy="3657600"/>
            <wp:effectExtent l="0" t="0" r="0" b="0"/>
            <wp:docPr id="7" name="Picture 7" descr="Kula Herceg Stjep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ula Herceg Stjepan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14:paraId="17644723" w14:textId="77777777" w:rsidR="000C2C7D" w:rsidRDefault="000C2C7D" w:rsidP="000C2C7D">
      <w:r w:rsidRPr="000C2C7D">
        <w:rPr>
          <w:noProof/>
          <w:lang w:eastAsia="hr-HR"/>
        </w:rPr>
        <w:drawing>
          <wp:inline distT="0" distB="0" distL="0" distR="0" wp14:anchorId="26F9F750" wp14:editId="5E918131">
            <wp:extent cx="5760720" cy="3240405"/>
            <wp:effectExtent l="0" t="0" r="0" b="0"/>
            <wp:docPr id="8" name="Picture 8" descr="Tvrđava herceg Stjepana: Nekad vojna utvrda, danas turistička atrakcija -  Vrisak.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vrđava herceg Stjepana: Nekad vojna utvrda, danas turistička atrakcija -  Vrisak.inf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7D09C6A1" w14:textId="77777777" w:rsidR="00B75482" w:rsidRDefault="00B75482" w:rsidP="000C2C7D">
      <w:r>
        <w:rPr>
          <w:noProof/>
          <w:lang w:eastAsia="hr-HR"/>
        </w:rPr>
        <w:lastRenderedPageBreak/>
        <w:drawing>
          <wp:inline distT="0" distB="0" distL="0" distR="0" wp14:anchorId="0F16196F" wp14:editId="5DDA68A0">
            <wp:extent cx="5759450" cy="4319588"/>
            <wp:effectExtent l="0" t="0" r="0" b="5080"/>
            <wp:docPr id="11" name="Picture 11" descr="https://storage.radiosarajevo.ba/image/483712/1180x732/stari_grad_ljubuski_tvrdjava_herceg_stjepan_r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orage.radiosarajevo.ba/image/483712/1180x732/stari_grad_ljubuski_tvrdjava_herceg_stjepan_rsa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4319588"/>
                    </a:xfrm>
                    <a:prstGeom prst="rect">
                      <a:avLst/>
                    </a:prstGeom>
                    <a:noFill/>
                    <a:ln>
                      <a:noFill/>
                    </a:ln>
                  </pic:spPr>
                </pic:pic>
              </a:graphicData>
            </a:graphic>
          </wp:inline>
        </w:drawing>
      </w:r>
    </w:p>
    <w:p w14:paraId="7B16022D" w14:textId="77777777" w:rsidR="00FE6C1F" w:rsidRPr="000C2C7D" w:rsidRDefault="00FE6C1F" w:rsidP="000C2C7D">
      <w:r>
        <w:rPr>
          <w:noProof/>
          <w:lang w:eastAsia="hr-HR"/>
        </w:rPr>
        <w:drawing>
          <wp:inline distT="0" distB="0" distL="0" distR="0" wp14:anchorId="1EECAFE6" wp14:editId="7924C200">
            <wp:extent cx="5759450" cy="3402330"/>
            <wp:effectExtent l="0" t="0" r="0" b="7620"/>
            <wp:docPr id="10" name="Picture 10" descr="Stari grad Ljubuški – Wiki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ri grad Ljubuški – Wikipedij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3402330"/>
                    </a:xfrm>
                    <a:prstGeom prst="rect">
                      <a:avLst/>
                    </a:prstGeom>
                    <a:noFill/>
                    <a:ln>
                      <a:noFill/>
                    </a:ln>
                  </pic:spPr>
                </pic:pic>
              </a:graphicData>
            </a:graphic>
          </wp:inline>
        </w:drawing>
      </w:r>
    </w:p>
    <w:p w14:paraId="165E6393" w14:textId="77777777" w:rsidR="00B75482" w:rsidRDefault="00B75482" w:rsidP="00B75482">
      <w:pPr>
        <w:keepNext/>
        <w:keepLines/>
        <w:spacing w:before="480" w:after="0"/>
        <w:outlineLvl w:val="0"/>
        <w:rPr>
          <w:rFonts w:ascii="Times New Roman" w:eastAsia="Times New Roman" w:hAnsi="Times New Roman" w:cs="Times New Roman"/>
          <w:b/>
          <w:bCs/>
          <w:kern w:val="36"/>
          <w:sz w:val="28"/>
          <w:szCs w:val="28"/>
          <w:lang w:eastAsia="hr-HR"/>
        </w:rPr>
      </w:pPr>
    </w:p>
    <w:p w14:paraId="3E1EAF2E" w14:textId="77777777" w:rsidR="00FE6C1F" w:rsidRPr="007A0A6B" w:rsidRDefault="00FE6C1F" w:rsidP="00FE6C1F">
      <w:pPr>
        <w:rPr>
          <w:rFonts w:ascii="Times New Roman" w:hAnsi="Times New Roman" w:cs="Times New Roman"/>
          <w:b/>
          <w:sz w:val="24"/>
          <w:szCs w:val="24"/>
        </w:rPr>
      </w:pPr>
      <w:r w:rsidRPr="007A0A6B">
        <w:rPr>
          <w:rFonts w:ascii="Times New Roman" w:hAnsi="Times New Roman" w:cs="Times New Roman"/>
          <w:sz w:val="24"/>
          <w:szCs w:val="24"/>
        </w:rPr>
        <w:t>1. Ulaz 2. Veliki obor 3. Tabija 4. Kula 5. Čatrnja 6. Unutarnji ulaz 7. Kula 8. Unutarnji ulaz 9. Kula “Herceguša” 10. Obor 11. Prohodni koridor 12. Čatrnja 13. Masivne kule 14. Skladište 15. Obor 16. Nastambe</w:t>
      </w:r>
    </w:p>
    <w:p w14:paraId="3A335B11" w14:textId="77777777" w:rsidR="00B75482" w:rsidRDefault="00B75482" w:rsidP="00B75482">
      <w:pPr>
        <w:keepNext/>
        <w:keepLines/>
        <w:spacing w:before="480" w:after="0"/>
        <w:outlineLvl w:val="0"/>
        <w:rPr>
          <w:rFonts w:ascii="Times New Roman" w:eastAsia="Times New Roman" w:hAnsi="Times New Roman" w:cs="Times New Roman"/>
          <w:b/>
          <w:bCs/>
          <w:kern w:val="36"/>
          <w:sz w:val="28"/>
          <w:szCs w:val="28"/>
          <w:lang w:eastAsia="hr-HR"/>
        </w:rPr>
      </w:pPr>
    </w:p>
    <w:p w14:paraId="5F396F78" w14:textId="77777777" w:rsidR="000C2C7D" w:rsidRPr="00B75482" w:rsidRDefault="00771C62" w:rsidP="00B75482">
      <w:pPr>
        <w:keepNext/>
        <w:keepLines/>
        <w:spacing w:before="480" w:after="0"/>
        <w:outlineLvl w:val="0"/>
        <w:rPr>
          <w:rFonts w:ascii="Times New Roman" w:eastAsia="Times New Roman" w:hAnsi="Times New Roman" w:cs="Times New Roman"/>
          <w:b/>
          <w:bCs/>
          <w:kern w:val="36"/>
          <w:sz w:val="28"/>
          <w:szCs w:val="28"/>
          <w:lang w:eastAsia="hr-HR"/>
        </w:rPr>
      </w:pPr>
      <w:r>
        <w:rPr>
          <w:rFonts w:ascii="Times New Roman" w:eastAsia="Times New Roman" w:hAnsi="Times New Roman" w:cs="Times New Roman"/>
          <w:b/>
          <w:bCs/>
          <w:kern w:val="36"/>
          <w:sz w:val="28"/>
          <w:szCs w:val="28"/>
          <w:lang w:eastAsia="hr-HR"/>
        </w:rPr>
        <w:t>Rekonstrukcija</w:t>
      </w:r>
      <w:r w:rsidR="000C2C7D" w:rsidRPr="00B75482">
        <w:rPr>
          <w:rFonts w:ascii="Times New Roman" w:eastAsia="Times New Roman" w:hAnsi="Times New Roman" w:cs="Times New Roman"/>
          <w:b/>
          <w:bCs/>
          <w:kern w:val="36"/>
          <w:sz w:val="28"/>
          <w:szCs w:val="28"/>
          <w:lang w:eastAsia="hr-HR"/>
        </w:rPr>
        <w:t xml:space="preserve"> tvrđave</w:t>
      </w:r>
      <w:r>
        <w:rPr>
          <w:rFonts w:ascii="Times New Roman" w:eastAsia="Times New Roman" w:hAnsi="Times New Roman" w:cs="Times New Roman"/>
          <w:b/>
          <w:bCs/>
          <w:kern w:val="36"/>
          <w:sz w:val="28"/>
          <w:szCs w:val="28"/>
          <w:lang w:eastAsia="hr-HR"/>
        </w:rPr>
        <w:t xml:space="preserve"> herceg Stjepana</w:t>
      </w:r>
    </w:p>
    <w:p w14:paraId="397635B2" w14:textId="77777777" w:rsidR="000C2C7D" w:rsidRDefault="000C2C7D">
      <w:pPr>
        <w:rPr>
          <w:rFonts w:ascii="Times New Roman" w:hAnsi="Times New Roman" w:cs="Times New Roman"/>
          <w:b/>
          <w:sz w:val="28"/>
          <w:szCs w:val="28"/>
        </w:rPr>
      </w:pPr>
      <w:r>
        <w:rPr>
          <w:noProof/>
          <w:lang w:eastAsia="hr-HR"/>
        </w:rPr>
        <w:drawing>
          <wp:inline distT="0" distB="0" distL="0" distR="0" wp14:anchorId="123363BA" wp14:editId="5885956F">
            <wp:extent cx="5759450" cy="3880899"/>
            <wp:effectExtent l="0" t="0" r="0" b="5715"/>
            <wp:docPr id="9" name="Picture 9" descr="Pogledajte kako će izgledati obnovljena medijevalna Herceg Stjepanova  tvrđava – Jabuka.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gledajte kako će izgledati obnovljena medijevalna Herceg Stjepanova  tvrđava – Jabuka.tv"/>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9450" cy="3880899"/>
                    </a:xfrm>
                    <a:prstGeom prst="rect">
                      <a:avLst/>
                    </a:prstGeom>
                    <a:noFill/>
                    <a:ln>
                      <a:noFill/>
                    </a:ln>
                  </pic:spPr>
                </pic:pic>
              </a:graphicData>
            </a:graphic>
          </wp:inline>
        </w:drawing>
      </w:r>
    </w:p>
    <w:p w14:paraId="06F6C51C" w14:textId="77777777" w:rsidR="00372917" w:rsidRDefault="00372917">
      <w:pPr>
        <w:rPr>
          <w:rFonts w:ascii="Times New Roman" w:hAnsi="Times New Roman" w:cs="Times New Roman"/>
          <w:b/>
          <w:sz w:val="28"/>
          <w:szCs w:val="28"/>
        </w:rPr>
      </w:pPr>
    </w:p>
    <w:p w14:paraId="43F475AC" w14:textId="77777777" w:rsidR="00F25332" w:rsidRDefault="00F25332">
      <w:pPr>
        <w:rPr>
          <w:rFonts w:ascii="Times New Roman" w:hAnsi="Times New Roman" w:cs="Times New Roman"/>
          <w:b/>
          <w:sz w:val="28"/>
          <w:szCs w:val="28"/>
        </w:rPr>
      </w:pPr>
    </w:p>
    <w:p w14:paraId="145331A9" w14:textId="77777777" w:rsidR="00F25332" w:rsidRDefault="00F25332">
      <w:pPr>
        <w:rPr>
          <w:rFonts w:ascii="Times New Roman" w:hAnsi="Times New Roman" w:cs="Times New Roman"/>
          <w:b/>
          <w:sz w:val="28"/>
          <w:szCs w:val="28"/>
        </w:rPr>
      </w:pPr>
    </w:p>
    <w:p w14:paraId="56A4E2A1" w14:textId="77777777" w:rsidR="00F25332" w:rsidRDefault="00F25332">
      <w:pPr>
        <w:rPr>
          <w:rFonts w:ascii="Times New Roman" w:hAnsi="Times New Roman" w:cs="Times New Roman"/>
          <w:b/>
          <w:sz w:val="28"/>
          <w:szCs w:val="28"/>
        </w:rPr>
      </w:pPr>
    </w:p>
    <w:p w14:paraId="0E972A36" w14:textId="77777777" w:rsidR="00F25332" w:rsidRDefault="00F25332">
      <w:pPr>
        <w:rPr>
          <w:rFonts w:ascii="Times New Roman" w:hAnsi="Times New Roman" w:cs="Times New Roman"/>
          <w:b/>
          <w:sz w:val="28"/>
          <w:szCs w:val="28"/>
        </w:rPr>
      </w:pPr>
    </w:p>
    <w:p w14:paraId="583B066C" w14:textId="77777777" w:rsidR="00F25332" w:rsidRDefault="00F25332">
      <w:pPr>
        <w:rPr>
          <w:rFonts w:ascii="Times New Roman" w:hAnsi="Times New Roman" w:cs="Times New Roman"/>
          <w:b/>
          <w:sz w:val="28"/>
          <w:szCs w:val="28"/>
        </w:rPr>
      </w:pPr>
    </w:p>
    <w:p w14:paraId="6B724EE6" w14:textId="77777777" w:rsidR="00F25332" w:rsidRDefault="00F25332">
      <w:pPr>
        <w:rPr>
          <w:rFonts w:ascii="Times New Roman" w:hAnsi="Times New Roman" w:cs="Times New Roman"/>
          <w:b/>
          <w:sz w:val="28"/>
          <w:szCs w:val="28"/>
        </w:rPr>
      </w:pPr>
    </w:p>
    <w:p w14:paraId="1B49BC73" w14:textId="77777777" w:rsidR="00F25332" w:rsidRDefault="00F25332">
      <w:pPr>
        <w:rPr>
          <w:rFonts w:ascii="Times New Roman" w:hAnsi="Times New Roman" w:cs="Times New Roman"/>
          <w:b/>
          <w:sz w:val="28"/>
          <w:szCs w:val="28"/>
        </w:rPr>
      </w:pPr>
    </w:p>
    <w:p w14:paraId="76CF5B05" w14:textId="77777777" w:rsidR="00F25332" w:rsidRDefault="00F25332">
      <w:pPr>
        <w:rPr>
          <w:rFonts w:ascii="Times New Roman" w:hAnsi="Times New Roman" w:cs="Times New Roman"/>
          <w:b/>
          <w:sz w:val="28"/>
          <w:szCs w:val="28"/>
        </w:rPr>
      </w:pPr>
    </w:p>
    <w:p w14:paraId="0BE3C774" w14:textId="77777777" w:rsidR="00F25332" w:rsidRDefault="00F25332">
      <w:pPr>
        <w:rPr>
          <w:rFonts w:ascii="Times New Roman" w:hAnsi="Times New Roman" w:cs="Times New Roman"/>
          <w:b/>
          <w:sz w:val="28"/>
          <w:szCs w:val="28"/>
        </w:rPr>
      </w:pPr>
    </w:p>
    <w:p w14:paraId="3C6771B3" w14:textId="77777777" w:rsidR="00F25332" w:rsidRDefault="00F25332">
      <w:pPr>
        <w:rPr>
          <w:rFonts w:ascii="Times New Roman" w:hAnsi="Times New Roman" w:cs="Times New Roman"/>
          <w:b/>
          <w:sz w:val="28"/>
          <w:szCs w:val="28"/>
        </w:rPr>
      </w:pPr>
    </w:p>
    <w:p w14:paraId="15DF1178" w14:textId="77777777" w:rsidR="00F14374" w:rsidRDefault="00F14374">
      <w:pPr>
        <w:rPr>
          <w:rFonts w:ascii="Times New Roman" w:hAnsi="Times New Roman" w:cs="Times New Roman"/>
          <w:b/>
          <w:sz w:val="28"/>
          <w:szCs w:val="28"/>
        </w:rPr>
      </w:pPr>
    </w:p>
    <w:p w14:paraId="109DD0A9" w14:textId="77777777" w:rsidR="00F14374" w:rsidRDefault="00F14374">
      <w:pPr>
        <w:rPr>
          <w:rFonts w:ascii="Times New Roman" w:hAnsi="Times New Roman" w:cs="Times New Roman"/>
          <w:b/>
          <w:sz w:val="28"/>
          <w:szCs w:val="28"/>
        </w:rPr>
      </w:pPr>
    </w:p>
    <w:p w14:paraId="7C2F50EA" w14:textId="29ADEE5B" w:rsidR="008A4951" w:rsidRPr="008A4951" w:rsidRDefault="008A4951">
      <w:pPr>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00F25332">
        <w:rPr>
          <w:rFonts w:ascii="Times New Roman" w:hAnsi="Times New Roman" w:cs="Times New Roman"/>
          <w:b/>
          <w:sz w:val="28"/>
          <w:szCs w:val="28"/>
        </w:rPr>
        <w:t xml:space="preserve"> </w:t>
      </w:r>
      <w:r>
        <w:rPr>
          <w:rFonts w:ascii="Times New Roman" w:hAnsi="Times New Roman" w:cs="Times New Roman"/>
          <w:b/>
          <w:sz w:val="28"/>
          <w:szCs w:val="28"/>
        </w:rPr>
        <w:t>Mostar</w:t>
      </w:r>
      <w:r w:rsidR="007A0A6B">
        <w:rPr>
          <w:rFonts w:ascii="Times New Roman" w:hAnsi="Times New Roman" w:cs="Times New Roman"/>
          <w:b/>
          <w:sz w:val="28"/>
          <w:szCs w:val="28"/>
        </w:rPr>
        <w:t>ske tvrđave Guberača i WERK 9</w:t>
      </w:r>
    </w:p>
    <w:p w14:paraId="3E4014B3" w14:textId="77777777" w:rsidR="00AA07A3" w:rsidRDefault="00AA07A3" w:rsidP="007A0A6B">
      <w:pPr>
        <w:spacing w:after="0" w:line="240" w:lineRule="auto"/>
        <w:jc w:val="both"/>
        <w:rPr>
          <w:rFonts w:ascii="Times New Roman" w:eastAsia="Times New Roman" w:hAnsi="Times New Roman" w:cs="Times New Roman"/>
          <w:sz w:val="24"/>
          <w:szCs w:val="24"/>
          <w:highlight w:val="cyan"/>
          <w:lang w:eastAsia="hr-HR"/>
        </w:rPr>
      </w:pPr>
      <w:r w:rsidRPr="00C85DA0">
        <w:rPr>
          <w:rFonts w:ascii="Times New Roman" w:eastAsia="Times New Roman" w:hAnsi="Times New Roman" w:cs="Times New Roman"/>
          <w:sz w:val="24"/>
          <w:szCs w:val="24"/>
          <w:lang w:eastAsia="hr-HR"/>
        </w:rPr>
        <w:t xml:space="preserve">Nakon stotinu godina od odlaska Austrougara s ovih prostora, vojnih utvrda je vrlo malo sačuvano, a one koje su sačuvane nalaze se u izrazito lošem stanju. Istočno od Mostara, kada krenete od naselja Opine na obroncima i na platou Podveležja, naići ćete na šest austrougarskih fortifikacija, bolje rečeno, njihovih ostataka koji su međusobno povezani skoro 14 kilometara dugim putom: </w:t>
      </w:r>
      <w:r w:rsidRPr="007A0A6B">
        <w:rPr>
          <w:rFonts w:ascii="Times New Roman" w:eastAsia="Times New Roman" w:hAnsi="Times New Roman" w:cs="Times New Roman"/>
          <w:b/>
          <w:sz w:val="24"/>
          <w:szCs w:val="24"/>
          <w:lang w:eastAsia="hr-HR"/>
        </w:rPr>
        <w:t>Werk 9</w:t>
      </w:r>
      <w:r w:rsidRPr="00C85DA0">
        <w:rPr>
          <w:rFonts w:ascii="Times New Roman" w:eastAsia="Times New Roman" w:hAnsi="Times New Roman" w:cs="Times New Roman"/>
          <w:sz w:val="24"/>
          <w:szCs w:val="24"/>
          <w:lang w:eastAsia="hr-HR"/>
        </w:rPr>
        <w:t xml:space="preserve">, Mali grad, </w:t>
      </w:r>
      <w:r w:rsidRPr="007A0A6B">
        <w:rPr>
          <w:rFonts w:ascii="Times New Roman" w:eastAsia="Times New Roman" w:hAnsi="Times New Roman" w:cs="Times New Roman"/>
          <w:b/>
          <w:sz w:val="24"/>
          <w:szCs w:val="24"/>
          <w:lang w:eastAsia="hr-HR"/>
        </w:rPr>
        <w:t>Guberača,</w:t>
      </w:r>
      <w:r w:rsidRPr="00C85DA0">
        <w:rPr>
          <w:rFonts w:ascii="Times New Roman" w:eastAsia="Times New Roman" w:hAnsi="Times New Roman" w:cs="Times New Roman"/>
          <w:sz w:val="24"/>
          <w:szCs w:val="24"/>
          <w:lang w:eastAsia="hr-HR"/>
        </w:rPr>
        <w:t xml:space="preserve"> Merdžan-glava, Sveta gora i Fortica. To su vojne građevine odnosno kamene utvrde koje su nekad činile jedan dio vanjskog prstena mostarskih fortifikacija, dvije su smještene na padinama Podveležja, a ostale četiri na samom podveleškom platou. </w:t>
      </w:r>
    </w:p>
    <w:p w14:paraId="3B66DBE3" w14:textId="77777777" w:rsidR="00AA07A3" w:rsidRDefault="00AA07A3" w:rsidP="007A0A6B">
      <w:pPr>
        <w:spacing w:after="0" w:line="240" w:lineRule="auto"/>
        <w:jc w:val="both"/>
        <w:rPr>
          <w:rFonts w:ascii="Times New Roman" w:eastAsia="Times New Roman" w:hAnsi="Times New Roman" w:cs="Times New Roman"/>
          <w:sz w:val="24"/>
          <w:szCs w:val="24"/>
          <w:highlight w:val="cyan"/>
          <w:lang w:eastAsia="hr-HR"/>
        </w:rPr>
      </w:pPr>
    </w:p>
    <w:p w14:paraId="740E6A87" w14:textId="77777777" w:rsidR="00AA07A3" w:rsidRDefault="00AA07A3" w:rsidP="007A0A6B">
      <w:pPr>
        <w:spacing w:after="0" w:line="240" w:lineRule="auto"/>
        <w:jc w:val="both"/>
        <w:rPr>
          <w:rFonts w:ascii="Times New Roman" w:eastAsia="Times New Roman" w:hAnsi="Times New Roman" w:cs="Times New Roman"/>
          <w:sz w:val="24"/>
          <w:szCs w:val="24"/>
          <w:lang w:eastAsia="hr-HR"/>
        </w:rPr>
      </w:pPr>
      <w:r w:rsidRPr="007A0A6B">
        <w:rPr>
          <w:rFonts w:ascii="Times New Roman" w:eastAsia="Times New Roman" w:hAnsi="Times New Roman" w:cs="Times New Roman"/>
          <w:b/>
          <w:sz w:val="24"/>
          <w:szCs w:val="24"/>
          <w:lang w:eastAsia="hr-HR"/>
        </w:rPr>
        <w:t>Werk 9</w:t>
      </w:r>
      <w:r w:rsidRPr="007A0A6B">
        <w:rPr>
          <w:rFonts w:ascii="Times New Roman" w:eastAsia="Times New Roman" w:hAnsi="Times New Roman" w:cs="Times New Roman"/>
          <w:sz w:val="24"/>
          <w:szCs w:val="24"/>
          <w:lang w:eastAsia="hr-HR"/>
        </w:rPr>
        <w:t xml:space="preserve"> sagrađena je 1888. godine kao posljednja tog tipa u nizu pojasne utvrde Mostar. Ujedno je i jedina sačuvana utvrda toga tipa u okolici Mostara.</w:t>
      </w:r>
      <w:r w:rsidRPr="00C85DA0">
        <w:rPr>
          <w:rFonts w:ascii="Times New Roman" w:eastAsia="Times New Roman" w:hAnsi="Times New Roman" w:cs="Times New Roman"/>
          <w:sz w:val="24"/>
          <w:szCs w:val="24"/>
          <w:lang w:eastAsia="hr-HR"/>
        </w:rPr>
        <w:t xml:space="preserve"> Imala je dva stubišta, dizalo za streljivo, vitlo za izvlačenje topova na drugu etažu utvrde, a cisterna koja je unutar utvrde i dalje drži čistu vodu. Imala je zadatak kontrolirati južni prilaz Mostaru dolinom rijeke Neretve. Vojska Kraljevine SHS koristila ju je za svoje potrebe. Vojna namjena bila joj je produljena i dalje tijekom JNA, kada je služila kao skladište Vojno-filmskog centra iz Beograda, gdje su se čuvali rekviziti za snimanje filmova o temi 2. svjetskog rata. Nakon toga je predana zajedno s inventarom poduzeću Sutjeska film iz Sarajeva gdje je imala istu svrhu i namjenu. </w:t>
      </w:r>
    </w:p>
    <w:p w14:paraId="6819BFCA" w14:textId="77777777" w:rsidR="00B441FC" w:rsidRDefault="00B441FC" w:rsidP="007A0A6B">
      <w:pPr>
        <w:spacing w:after="0" w:line="240" w:lineRule="auto"/>
        <w:jc w:val="both"/>
        <w:rPr>
          <w:rFonts w:ascii="Times New Roman" w:eastAsia="Times New Roman" w:hAnsi="Times New Roman" w:cs="Times New Roman"/>
          <w:sz w:val="24"/>
          <w:szCs w:val="24"/>
          <w:lang w:eastAsia="hr-HR"/>
        </w:rPr>
      </w:pPr>
    </w:p>
    <w:p w14:paraId="3EDFA73D" w14:textId="77777777" w:rsidR="00AA07A3" w:rsidRDefault="00AA07A3" w:rsidP="007A0A6B">
      <w:pPr>
        <w:spacing w:after="0" w:line="240" w:lineRule="auto"/>
        <w:jc w:val="both"/>
        <w:rPr>
          <w:rFonts w:ascii="Times New Roman" w:eastAsia="Times New Roman" w:hAnsi="Times New Roman" w:cs="Times New Roman"/>
          <w:sz w:val="24"/>
          <w:szCs w:val="24"/>
          <w:lang w:eastAsia="hr-HR"/>
        </w:rPr>
      </w:pPr>
      <w:r w:rsidRPr="00C85DA0">
        <w:rPr>
          <w:rFonts w:ascii="Times New Roman" w:eastAsia="Times New Roman" w:hAnsi="Times New Roman" w:cs="Times New Roman"/>
          <w:sz w:val="24"/>
          <w:szCs w:val="24"/>
          <w:lang w:eastAsia="hr-HR"/>
        </w:rPr>
        <w:t xml:space="preserve">Godine 1990. teško je stradala u požaru, pri čemu su izgorjeli artefakti i rekviziti milijunske vrijednosti. Devedesetih ponovno služi u vojne svrhe. Nažalost, nakon 2000. počinje njezina devastacija. Prvo nestaje metalna promatračka polukupola s krova, zatim metalna teška dvokrilna ulazna vrata, a počinje i rušenje dijelova utvrde radi kamena. </w:t>
      </w:r>
    </w:p>
    <w:p w14:paraId="251F967E" w14:textId="77777777" w:rsidR="00AA07A3" w:rsidRDefault="00AA07A3" w:rsidP="007A0A6B">
      <w:pPr>
        <w:spacing w:after="0" w:line="240" w:lineRule="auto"/>
        <w:jc w:val="both"/>
        <w:rPr>
          <w:rFonts w:ascii="Times New Roman" w:eastAsia="Times New Roman" w:hAnsi="Times New Roman" w:cs="Times New Roman"/>
          <w:sz w:val="24"/>
          <w:szCs w:val="24"/>
          <w:lang w:eastAsia="hr-HR"/>
        </w:rPr>
      </w:pPr>
    </w:p>
    <w:p w14:paraId="47DD369D" w14:textId="77777777" w:rsidR="00C561AA" w:rsidRDefault="007A0A6B" w:rsidP="007A0A6B">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Utvrda </w:t>
      </w:r>
      <w:r w:rsidR="00AA07A3" w:rsidRPr="00C85DA0">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b/>
          <w:sz w:val="24"/>
          <w:szCs w:val="24"/>
          <w:lang w:eastAsia="hr-HR"/>
        </w:rPr>
        <w:t>Guberača</w:t>
      </w:r>
      <w:r w:rsidR="00AA07A3" w:rsidRPr="00C85DA0">
        <w:rPr>
          <w:rFonts w:ascii="Times New Roman" w:eastAsia="Times New Roman" w:hAnsi="Times New Roman" w:cs="Times New Roman"/>
          <w:sz w:val="24"/>
          <w:szCs w:val="24"/>
          <w:lang w:eastAsia="hr-HR"/>
        </w:rPr>
        <w:t xml:space="preserve"> nalazi </w:t>
      </w:r>
      <w:r>
        <w:rPr>
          <w:rFonts w:ascii="Times New Roman" w:eastAsia="Times New Roman" w:hAnsi="Times New Roman" w:cs="Times New Roman"/>
          <w:sz w:val="24"/>
          <w:szCs w:val="24"/>
          <w:lang w:eastAsia="hr-HR"/>
        </w:rPr>
        <w:t xml:space="preserve">se </w:t>
      </w:r>
      <w:r w:rsidR="00AA07A3" w:rsidRPr="00C85DA0">
        <w:rPr>
          <w:rFonts w:ascii="Times New Roman" w:eastAsia="Times New Roman" w:hAnsi="Times New Roman" w:cs="Times New Roman"/>
          <w:sz w:val="24"/>
          <w:szCs w:val="24"/>
          <w:lang w:eastAsia="hr-HR"/>
        </w:rPr>
        <w:t xml:space="preserve">na podveleškom platou, a koja je također poprilično oštećena, ali je </w:t>
      </w:r>
      <w:r>
        <w:rPr>
          <w:rFonts w:ascii="Times New Roman" w:eastAsia="Times New Roman" w:hAnsi="Times New Roman" w:cs="Times New Roman"/>
          <w:sz w:val="24"/>
          <w:szCs w:val="24"/>
          <w:lang w:eastAsia="hr-HR"/>
        </w:rPr>
        <w:t>i dalje zadržala osnovne obrise</w:t>
      </w:r>
      <w:r w:rsidR="00AA07A3" w:rsidRPr="00C85DA0">
        <w:rPr>
          <w:rFonts w:ascii="Times New Roman" w:eastAsia="Times New Roman" w:hAnsi="Times New Roman" w:cs="Times New Roman"/>
          <w:sz w:val="24"/>
          <w:szCs w:val="24"/>
          <w:lang w:eastAsia="hr-HR"/>
        </w:rPr>
        <w:t>. Koliko je austrougarska vojna inženjerija davala značaj utvrdama, govori i činjenica kako je neke od njih, nakon što ih je izgradila, gađala svojim topništvom da “ispita” kvalitetu gradnje. To se i danas može vidjeti na utvrdi Merdžan-glava, koja se nalazi na podveleškom plat</w:t>
      </w:r>
      <w:r w:rsidR="00AA07A3" w:rsidRPr="007A0A6B">
        <w:rPr>
          <w:rFonts w:ascii="Times New Roman" w:eastAsia="Times New Roman" w:hAnsi="Times New Roman" w:cs="Times New Roman"/>
          <w:sz w:val="24"/>
          <w:szCs w:val="24"/>
          <w:lang w:eastAsia="hr-HR"/>
        </w:rPr>
        <w:t>ou, gdje se može primijetiti kako su veliki kameni blokovi, najčešće dimenzija 80×40 cm, naknadno stavljani u oštećeni zid</w:t>
      </w:r>
      <w:r w:rsidRPr="007A0A6B">
        <w:rPr>
          <w:rFonts w:ascii="Times New Roman" w:eastAsia="Times New Roman" w:hAnsi="Times New Roman" w:cs="Times New Roman"/>
          <w:sz w:val="24"/>
          <w:szCs w:val="24"/>
          <w:lang w:eastAsia="hr-HR"/>
        </w:rPr>
        <w:t xml:space="preserve">. Danas je </w:t>
      </w:r>
      <w:r w:rsidR="00AA07A3" w:rsidRPr="007A0A6B">
        <w:rPr>
          <w:rFonts w:ascii="Times New Roman" w:eastAsia="Times New Roman" w:hAnsi="Times New Roman" w:cs="Times New Roman"/>
          <w:sz w:val="24"/>
          <w:szCs w:val="24"/>
          <w:lang w:eastAsia="hr-HR"/>
        </w:rPr>
        <w:t>jedan dio ove staze ušao je u biciklističku rutu koja je duga 42 km i gdje su putokazima precizno označene sve utvrde na ovom području. Hercegovina je puna turističkog potencijala, ali uvijek se nešto novo može pronaći, odnosno osmisliti, kao što su pronašli motokroseri na padinama Podveležja. Vjeruje se kako će i Turistička zajednica HNŽ-a prepoznati kako povijesni tako i avanturistički značaj ovog dijela platoa iznad Mostara i uvrstiti ga u turističku ponudu grada podno Veleža, a Grad i odgovorne institucije poduzeti mjere kako bi utvrde i austrougarski put zaštitili od nesavjesnih osoba koje ih često devastiraju, odnoseći s njih kamene blokove is</w:t>
      </w:r>
      <w:r>
        <w:rPr>
          <w:rFonts w:ascii="Times New Roman" w:eastAsia="Times New Roman" w:hAnsi="Times New Roman" w:cs="Times New Roman"/>
          <w:sz w:val="24"/>
          <w:szCs w:val="24"/>
          <w:lang w:eastAsia="hr-HR"/>
        </w:rPr>
        <w:t>klesane prije više od stoljeća.</w:t>
      </w:r>
    </w:p>
    <w:p w14:paraId="0C8512E2" w14:textId="77777777" w:rsidR="00C51701" w:rsidRDefault="00C51701" w:rsidP="007A0A6B">
      <w:pPr>
        <w:spacing w:after="0" w:line="240" w:lineRule="auto"/>
        <w:jc w:val="both"/>
        <w:rPr>
          <w:rFonts w:ascii="Times New Roman" w:eastAsia="Times New Roman" w:hAnsi="Times New Roman" w:cs="Times New Roman"/>
          <w:sz w:val="24"/>
          <w:szCs w:val="24"/>
          <w:lang w:eastAsia="hr-HR"/>
        </w:rPr>
      </w:pPr>
    </w:p>
    <w:p w14:paraId="68322684" w14:textId="77777777" w:rsidR="00C51701" w:rsidRPr="00FE6C1F" w:rsidRDefault="00C51701" w:rsidP="00FE6C1F">
      <w:pPr>
        <w:keepNext/>
        <w:keepLines/>
        <w:spacing w:after="0"/>
        <w:outlineLvl w:val="0"/>
        <w:rPr>
          <w:rFonts w:ascii="Times New Roman" w:eastAsiaTheme="majorEastAsia" w:hAnsi="Times New Roman" w:cs="Times New Roman"/>
          <w:bCs/>
          <w:color w:val="365F91" w:themeColor="accent1" w:themeShade="BF"/>
          <w:sz w:val="24"/>
          <w:szCs w:val="24"/>
        </w:rPr>
      </w:pPr>
      <w:r w:rsidRPr="00FE6C1F">
        <w:rPr>
          <w:rFonts w:ascii="Times New Roman" w:eastAsiaTheme="majorEastAsia" w:hAnsi="Times New Roman" w:cs="Times New Roman"/>
          <w:b/>
          <w:bCs/>
          <w:color w:val="365F91" w:themeColor="accent1" w:themeShade="BF"/>
          <w:sz w:val="24"/>
          <w:szCs w:val="24"/>
        </w:rPr>
        <w:t xml:space="preserve">Video </w:t>
      </w:r>
      <w:r w:rsidRPr="00FE6C1F">
        <w:rPr>
          <w:rFonts w:ascii="Times New Roman" w:eastAsia="Times New Roman" w:hAnsi="Times New Roman" w:cs="Times New Roman"/>
          <w:b/>
          <w:bCs/>
          <w:kern w:val="36"/>
          <w:sz w:val="24"/>
          <w:szCs w:val="24"/>
          <w:lang w:eastAsia="hr-HR"/>
        </w:rPr>
        <w:t>Guberača</w:t>
      </w:r>
      <w:r w:rsidRPr="00FE6C1F">
        <w:rPr>
          <w:rFonts w:ascii="Times New Roman" w:eastAsiaTheme="majorEastAsia" w:hAnsi="Times New Roman" w:cs="Times New Roman"/>
          <w:b/>
          <w:bCs/>
          <w:color w:val="365F91" w:themeColor="accent1" w:themeShade="BF"/>
          <w:sz w:val="24"/>
          <w:szCs w:val="24"/>
        </w:rPr>
        <w:t xml:space="preserve">  </w:t>
      </w:r>
      <w:hyperlink r:id="rId56" w:history="1">
        <w:r w:rsidRPr="00FE6C1F">
          <w:rPr>
            <w:rFonts w:ascii="Times New Roman" w:eastAsiaTheme="majorEastAsia" w:hAnsi="Times New Roman" w:cs="Times New Roman"/>
            <w:bCs/>
            <w:color w:val="0000FF" w:themeColor="hyperlink"/>
            <w:sz w:val="24"/>
            <w:szCs w:val="24"/>
            <w:u w:val="single"/>
          </w:rPr>
          <w:t>https://www.youtube.com/watch?v=Gd4qwAW0TsA</w:t>
        </w:r>
      </w:hyperlink>
      <w:r w:rsidRPr="00FE6C1F">
        <w:rPr>
          <w:rFonts w:ascii="Times New Roman" w:eastAsiaTheme="majorEastAsia" w:hAnsi="Times New Roman" w:cs="Times New Roman"/>
          <w:bCs/>
          <w:color w:val="365F91" w:themeColor="accent1" w:themeShade="BF"/>
          <w:sz w:val="24"/>
          <w:szCs w:val="24"/>
        </w:rPr>
        <w:t xml:space="preserve"> </w:t>
      </w:r>
    </w:p>
    <w:p w14:paraId="66FC7B8E" w14:textId="77777777" w:rsidR="00C51701" w:rsidRPr="00FE6C1F" w:rsidRDefault="00C51701" w:rsidP="00FE6C1F">
      <w:pPr>
        <w:keepNext/>
        <w:keepLines/>
        <w:spacing w:after="0"/>
        <w:outlineLvl w:val="0"/>
        <w:rPr>
          <w:rFonts w:ascii="Times New Roman" w:eastAsia="Times New Roman" w:hAnsi="Times New Roman" w:cs="Times New Roman"/>
          <w:bCs/>
          <w:kern w:val="36"/>
          <w:sz w:val="24"/>
          <w:szCs w:val="24"/>
          <w:lang w:eastAsia="hr-HR"/>
        </w:rPr>
      </w:pPr>
      <w:r w:rsidRPr="00FE6C1F">
        <w:rPr>
          <w:rFonts w:ascii="Times New Roman" w:eastAsia="Times New Roman" w:hAnsi="Times New Roman" w:cs="Times New Roman"/>
          <w:bCs/>
          <w:kern w:val="36"/>
          <w:sz w:val="24"/>
          <w:szCs w:val="24"/>
          <w:lang w:eastAsia="hr-HR"/>
        </w:rPr>
        <w:t xml:space="preserve">Vožnja starim austro-ugarskim putem od tvrđave Guberača prema Mostaru </w:t>
      </w:r>
    </w:p>
    <w:p w14:paraId="7F1CDC1C" w14:textId="77777777" w:rsidR="00C51701" w:rsidRPr="00FE6C1F" w:rsidRDefault="00C51701" w:rsidP="00C51701">
      <w:pPr>
        <w:contextualSpacing/>
        <w:rPr>
          <w:rFonts w:ascii="Times New Roman" w:hAnsi="Times New Roman" w:cs="Times New Roman"/>
          <w:sz w:val="24"/>
          <w:szCs w:val="24"/>
          <w:lang w:eastAsia="hr-HR"/>
        </w:rPr>
      </w:pPr>
    </w:p>
    <w:p w14:paraId="11352319" w14:textId="77777777" w:rsidR="00C51701" w:rsidRPr="00FE6C1F" w:rsidRDefault="00C51701" w:rsidP="00C51701">
      <w:pPr>
        <w:contextualSpacing/>
        <w:rPr>
          <w:rFonts w:ascii="Times New Roman" w:hAnsi="Times New Roman" w:cs="Times New Roman"/>
          <w:sz w:val="24"/>
          <w:szCs w:val="24"/>
          <w:lang w:eastAsia="hr-HR"/>
        </w:rPr>
      </w:pPr>
      <w:r w:rsidRPr="00FE6C1F">
        <w:rPr>
          <w:rFonts w:ascii="Times New Roman" w:hAnsi="Times New Roman" w:cs="Times New Roman"/>
          <w:b/>
          <w:sz w:val="24"/>
          <w:szCs w:val="24"/>
          <w:lang w:eastAsia="hr-HR"/>
        </w:rPr>
        <w:t>Video</w:t>
      </w:r>
      <w:r w:rsidRPr="00FE6C1F">
        <w:rPr>
          <w:rFonts w:ascii="Times New Roman" w:hAnsi="Times New Roman" w:cs="Times New Roman"/>
          <w:b/>
          <w:sz w:val="24"/>
          <w:szCs w:val="24"/>
        </w:rPr>
        <w:t xml:space="preserve"> Werk 9</w:t>
      </w:r>
      <w:r w:rsidRPr="00FE6C1F">
        <w:rPr>
          <w:rFonts w:ascii="Times New Roman" w:hAnsi="Times New Roman" w:cs="Times New Roman"/>
          <w:sz w:val="24"/>
          <w:szCs w:val="24"/>
        </w:rPr>
        <w:t xml:space="preserve"> </w:t>
      </w:r>
      <w:r w:rsidRPr="00FE6C1F">
        <w:rPr>
          <w:rFonts w:ascii="Times New Roman" w:hAnsi="Times New Roman" w:cs="Times New Roman"/>
          <w:sz w:val="24"/>
          <w:szCs w:val="24"/>
          <w:lang w:eastAsia="hr-HR"/>
        </w:rPr>
        <w:t xml:space="preserve">  </w:t>
      </w:r>
      <w:hyperlink r:id="rId57" w:history="1">
        <w:r w:rsidRPr="00FE6C1F">
          <w:rPr>
            <w:rFonts w:ascii="Times New Roman" w:hAnsi="Times New Roman" w:cs="Times New Roman"/>
            <w:color w:val="0000FF" w:themeColor="hyperlink"/>
            <w:sz w:val="24"/>
            <w:szCs w:val="24"/>
            <w:u w:val="single"/>
            <w:lang w:eastAsia="hr-HR"/>
          </w:rPr>
          <w:t>https://www.youtube.com/watch?v=CQXbc-AubyI</w:t>
        </w:r>
      </w:hyperlink>
    </w:p>
    <w:p w14:paraId="3E90328D" w14:textId="77777777" w:rsidR="00C51701" w:rsidRDefault="00C51701" w:rsidP="00C51701">
      <w:pPr>
        <w:rPr>
          <w:rFonts w:ascii="Times New Roman" w:hAnsi="Times New Roman" w:cs="Times New Roman"/>
          <w:sz w:val="24"/>
          <w:szCs w:val="24"/>
        </w:rPr>
      </w:pPr>
      <w:r w:rsidRPr="00FE6C1F">
        <w:rPr>
          <w:rFonts w:ascii="Times New Roman" w:hAnsi="Times New Roman" w:cs="Times New Roman"/>
          <w:sz w:val="24"/>
          <w:szCs w:val="24"/>
        </w:rPr>
        <w:t>Tvrđava Werk 9 bila je austro-ugarska utvrđena vojna stanica na južnom ulazu u Mostar</w:t>
      </w:r>
    </w:p>
    <w:p w14:paraId="3CF0151A" w14:textId="77777777" w:rsidR="00B441FC" w:rsidRPr="00B441FC" w:rsidRDefault="00B441FC" w:rsidP="00C51701">
      <w:pPr>
        <w:rPr>
          <w:rFonts w:ascii="Times New Roman" w:hAnsi="Times New Roman" w:cs="Times New Roman"/>
          <w:b/>
          <w:sz w:val="24"/>
          <w:szCs w:val="24"/>
          <w:lang w:eastAsia="hr-HR"/>
        </w:rPr>
      </w:pPr>
      <w:r w:rsidRPr="00B441FC">
        <w:rPr>
          <w:rFonts w:ascii="Times New Roman" w:hAnsi="Times New Roman" w:cs="Times New Roman"/>
          <w:b/>
          <w:sz w:val="24"/>
          <w:szCs w:val="24"/>
        </w:rPr>
        <w:t>Tvrđava Guberača</w:t>
      </w:r>
    </w:p>
    <w:p w14:paraId="61666407" w14:textId="77777777" w:rsidR="00C51701" w:rsidRDefault="00B441FC" w:rsidP="007A0A6B">
      <w:pPr>
        <w:spacing w:after="0" w:line="240" w:lineRule="auto"/>
        <w:jc w:val="both"/>
        <w:rPr>
          <w:rFonts w:ascii="Times New Roman" w:eastAsia="Times New Roman" w:hAnsi="Times New Roman" w:cs="Times New Roman"/>
          <w:sz w:val="24"/>
          <w:szCs w:val="24"/>
          <w:lang w:eastAsia="hr-HR"/>
        </w:rPr>
      </w:pPr>
      <w:r>
        <w:rPr>
          <w:noProof/>
          <w:lang w:eastAsia="hr-HR"/>
        </w:rPr>
        <w:lastRenderedPageBreak/>
        <w:drawing>
          <wp:inline distT="0" distB="0" distL="0" distR="0" wp14:anchorId="17C2AC60" wp14:editId="225BABAE">
            <wp:extent cx="5715000" cy="4286250"/>
            <wp:effectExtent l="0" t="0" r="0" b="0"/>
            <wp:docPr id="13" name="Picture 13" descr="https://scontent-vie1-1.xx.fbcdn.net/v/t1.0-0/s600x600/119878233_1840145682791488_7314741709947208610_n.jpg?_nc_cat=109&amp;ccb=2&amp;_nc_sid=730e14&amp;_nc_ohc=ClCH0KCjNBgAX-gFVXE&amp;_nc_ht=scontent-vie1-1.xx&amp;tp=7&amp;oh=b7e9979f8753ef2341ffb4a6cadfe269&amp;oe=5FB5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vie1-1.xx.fbcdn.net/v/t1.0-0/s600x600/119878233_1840145682791488_7314741709947208610_n.jpg?_nc_cat=109&amp;ccb=2&amp;_nc_sid=730e14&amp;_nc_ohc=ClCH0KCjNBgAX-gFVXE&amp;_nc_ht=scontent-vie1-1.xx&amp;tp=7&amp;oh=b7e9979f8753ef2341ffb4a6cadfe269&amp;oe=5FB573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30185BBA" w14:textId="77777777" w:rsidR="00B441FC" w:rsidRDefault="00B441FC" w:rsidP="007A0A6B">
      <w:pPr>
        <w:spacing w:after="0" w:line="240" w:lineRule="auto"/>
        <w:jc w:val="both"/>
        <w:rPr>
          <w:rFonts w:ascii="Times New Roman" w:eastAsia="Times New Roman" w:hAnsi="Times New Roman" w:cs="Times New Roman"/>
          <w:sz w:val="24"/>
          <w:szCs w:val="24"/>
          <w:lang w:eastAsia="hr-HR"/>
        </w:rPr>
      </w:pPr>
      <w:r>
        <w:rPr>
          <w:noProof/>
          <w:lang w:eastAsia="hr-HR"/>
        </w:rPr>
        <w:drawing>
          <wp:inline distT="0" distB="0" distL="0" distR="0" wp14:anchorId="31D5ECA8" wp14:editId="76E4B694">
            <wp:extent cx="5759450" cy="3839633"/>
            <wp:effectExtent l="0" t="0" r="0" b="8890"/>
            <wp:docPr id="14" name="Picture 14" descr="https://www.vecernji.ba/media/img/1d/a5/d1854cdf5c4da8d0e7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vecernji.ba/media/img/1d/a5/d1854cdf5c4da8d0e779.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9450" cy="3839633"/>
                    </a:xfrm>
                    <a:prstGeom prst="rect">
                      <a:avLst/>
                    </a:prstGeom>
                    <a:noFill/>
                    <a:ln>
                      <a:noFill/>
                    </a:ln>
                  </pic:spPr>
                </pic:pic>
              </a:graphicData>
            </a:graphic>
          </wp:inline>
        </w:drawing>
      </w:r>
    </w:p>
    <w:p w14:paraId="3183B9B9" w14:textId="77777777" w:rsidR="00B441FC" w:rsidRDefault="00B441FC" w:rsidP="007A0A6B">
      <w:pPr>
        <w:spacing w:after="0" w:line="240" w:lineRule="auto"/>
        <w:jc w:val="both"/>
        <w:rPr>
          <w:rFonts w:ascii="Times New Roman" w:eastAsia="Times New Roman" w:hAnsi="Times New Roman" w:cs="Times New Roman"/>
          <w:sz w:val="24"/>
          <w:szCs w:val="24"/>
          <w:lang w:eastAsia="hr-HR"/>
        </w:rPr>
      </w:pPr>
      <w:r>
        <w:rPr>
          <w:noProof/>
          <w:lang w:eastAsia="hr-HR"/>
        </w:rPr>
        <w:lastRenderedPageBreak/>
        <w:drawing>
          <wp:inline distT="0" distB="0" distL="0" distR="0" wp14:anchorId="3F3D4BE5" wp14:editId="2D955B0C">
            <wp:extent cx="5810250" cy="3873500"/>
            <wp:effectExtent l="0" t="0" r="0" b="0"/>
            <wp:docPr id="15" name="Picture 15" descr="https://www.vecernji.ba/media/img/0d/d9/482d3ad1f7f17bdb42f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vecernji.ba/media/img/0d/d9/482d3ad1f7f17bdb42fe.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1851" cy="3874568"/>
                    </a:xfrm>
                    <a:prstGeom prst="rect">
                      <a:avLst/>
                    </a:prstGeom>
                    <a:noFill/>
                    <a:ln>
                      <a:noFill/>
                    </a:ln>
                  </pic:spPr>
                </pic:pic>
              </a:graphicData>
            </a:graphic>
          </wp:inline>
        </w:drawing>
      </w:r>
    </w:p>
    <w:p w14:paraId="2578CF2B" w14:textId="77777777" w:rsidR="006D3A99" w:rsidRDefault="006D3A99" w:rsidP="007A0A6B">
      <w:pPr>
        <w:spacing w:after="0" w:line="240" w:lineRule="auto"/>
        <w:jc w:val="both"/>
        <w:rPr>
          <w:rFonts w:ascii="Times New Roman" w:eastAsia="Times New Roman" w:hAnsi="Times New Roman" w:cs="Times New Roman"/>
          <w:sz w:val="24"/>
          <w:szCs w:val="24"/>
          <w:lang w:eastAsia="hr-HR"/>
        </w:rPr>
      </w:pPr>
    </w:p>
    <w:p w14:paraId="26B059BF" w14:textId="77777777" w:rsidR="006D3A99" w:rsidRDefault="006D3A99" w:rsidP="007A0A6B">
      <w:pPr>
        <w:spacing w:after="0" w:line="240" w:lineRule="auto"/>
        <w:jc w:val="both"/>
        <w:rPr>
          <w:rFonts w:ascii="Arial" w:hAnsi="Arial" w:cs="Arial"/>
          <w:sz w:val="27"/>
          <w:szCs w:val="27"/>
        </w:rPr>
      </w:pPr>
    </w:p>
    <w:p w14:paraId="566FC5E8" w14:textId="77777777" w:rsidR="00771C62" w:rsidRDefault="00771C62" w:rsidP="007A0A6B">
      <w:pPr>
        <w:spacing w:after="0" w:line="240" w:lineRule="auto"/>
        <w:jc w:val="both"/>
        <w:rPr>
          <w:rFonts w:ascii="Arial" w:hAnsi="Arial" w:cs="Arial"/>
          <w:sz w:val="27"/>
          <w:szCs w:val="27"/>
        </w:rPr>
      </w:pPr>
    </w:p>
    <w:p w14:paraId="1908471A" w14:textId="77777777" w:rsidR="00771C62" w:rsidRDefault="00771C62" w:rsidP="007A0A6B">
      <w:pPr>
        <w:spacing w:after="0" w:line="240" w:lineRule="auto"/>
        <w:jc w:val="both"/>
        <w:rPr>
          <w:rFonts w:ascii="Arial" w:hAnsi="Arial" w:cs="Arial"/>
          <w:sz w:val="27"/>
          <w:szCs w:val="27"/>
        </w:rPr>
      </w:pPr>
    </w:p>
    <w:p w14:paraId="6D9C608C" w14:textId="77777777" w:rsidR="00771C62" w:rsidRDefault="00771C62" w:rsidP="007A0A6B">
      <w:pPr>
        <w:spacing w:after="0" w:line="240" w:lineRule="auto"/>
        <w:jc w:val="both"/>
        <w:rPr>
          <w:rFonts w:ascii="Arial" w:hAnsi="Arial" w:cs="Arial"/>
          <w:sz w:val="27"/>
          <w:szCs w:val="27"/>
        </w:rPr>
      </w:pPr>
    </w:p>
    <w:p w14:paraId="2330CC3A" w14:textId="77777777" w:rsidR="00771C62" w:rsidRDefault="00771C62" w:rsidP="007A0A6B">
      <w:pPr>
        <w:spacing w:after="0" w:line="240" w:lineRule="auto"/>
        <w:jc w:val="both"/>
        <w:rPr>
          <w:rFonts w:ascii="Arial" w:hAnsi="Arial" w:cs="Arial"/>
          <w:sz w:val="27"/>
          <w:szCs w:val="27"/>
        </w:rPr>
      </w:pPr>
    </w:p>
    <w:p w14:paraId="2217A02B" w14:textId="77777777" w:rsidR="00771C62" w:rsidRDefault="00771C62" w:rsidP="007A0A6B">
      <w:pPr>
        <w:spacing w:after="0" w:line="240" w:lineRule="auto"/>
        <w:jc w:val="both"/>
        <w:rPr>
          <w:rFonts w:ascii="Arial" w:hAnsi="Arial" w:cs="Arial"/>
          <w:sz w:val="27"/>
          <w:szCs w:val="27"/>
        </w:rPr>
      </w:pPr>
    </w:p>
    <w:p w14:paraId="7F6855F4" w14:textId="77777777" w:rsidR="00771C62" w:rsidRDefault="00771C62" w:rsidP="007A0A6B">
      <w:pPr>
        <w:spacing w:after="0" w:line="240" w:lineRule="auto"/>
        <w:jc w:val="both"/>
        <w:rPr>
          <w:rFonts w:ascii="Arial" w:hAnsi="Arial" w:cs="Arial"/>
          <w:sz w:val="27"/>
          <w:szCs w:val="27"/>
        </w:rPr>
      </w:pPr>
    </w:p>
    <w:p w14:paraId="60B664A7" w14:textId="77777777" w:rsidR="00771C62" w:rsidRDefault="00771C62" w:rsidP="007A0A6B">
      <w:pPr>
        <w:spacing w:after="0" w:line="240" w:lineRule="auto"/>
        <w:jc w:val="both"/>
        <w:rPr>
          <w:rFonts w:ascii="Arial" w:hAnsi="Arial" w:cs="Arial"/>
          <w:sz w:val="27"/>
          <w:szCs w:val="27"/>
        </w:rPr>
      </w:pPr>
    </w:p>
    <w:p w14:paraId="504053FA" w14:textId="77777777" w:rsidR="00771C62" w:rsidRDefault="00771C62" w:rsidP="007A0A6B">
      <w:pPr>
        <w:spacing w:after="0" w:line="240" w:lineRule="auto"/>
        <w:jc w:val="both"/>
        <w:rPr>
          <w:rFonts w:ascii="Arial" w:hAnsi="Arial" w:cs="Arial"/>
          <w:sz w:val="27"/>
          <w:szCs w:val="27"/>
        </w:rPr>
      </w:pPr>
    </w:p>
    <w:p w14:paraId="4EE27A95" w14:textId="77777777" w:rsidR="00771C62" w:rsidRDefault="00771C62" w:rsidP="007A0A6B">
      <w:pPr>
        <w:spacing w:after="0" w:line="240" w:lineRule="auto"/>
        <w:jc w:val="both"/>
        <w:rPr>
          <w:rFonts w:ascii="Arial" w:hAnsi="Arial" w:cs="Arial"/>
          <w:sz w:val="27"/>
          <w:szCs w:val="27"/>
        </w:rPr>
      </w:pPr>
    </w:p>
    <w:p w14:paraId="61857B05" w14:textId="77777777" w:rsidR="00771C62" w:rsidRDefault="00771C62" w:rsidP="007A0A6B">
      <w:pPr>
        <w:spacing w:after="0" w:line="240" w:lineRule="auto"/>
        <w:jc w:val="both"/>
        <w:rPr>
          <w:rFonts w:ascii="Arial" w:hAnsi="Arial" w:cs="Arial"/>
          <w:sz w:val="27"/>
          <w:szCs w:val="27"/>
        </w:rPr>
      </w:pPr>
    </w:p>
    <w:p w14:paraId="58CD674D" w14:textId="77777777" w:rsidR="00771C62" w:rsidRDefault="00771C62" w:rsidP="007A0A6B">
      <w:pPr>
        <w:spacing w:after="0" w:line="240" w:lineRule="auto"/>
        <w:jc w:val="both"/>
        <w:rPr>
          <w:rFonts w:ascii="Arial" w:hAnsi="Arial" w:cs="Arial"/>
          <w:sz w:val="27"/>
          <w:szCs w:val="27"/>
        </w:rPr>
      </w:pPr>
    </w:p>
    <w:p w14:paraId="5B00D1CF" w14:textId="77777777" w:rsidR="00771C62" w:rsidRDefault="00771C62" w:rsidP="007A0A6B">
      <w:pPr>
        <w:spacing w:after="0" w:line="240" w:lineRule="auto"/>
        <w:jc w:val="both"/>
        <w:rPr>
          <w:rFonts w:ascii="Arial" w:hAnsi="Arial" w:cs="Arial"/>
          <w:sz w:val="27"/>
          <w:szCs w:val="27"/>
        </w:rPr>
      </w:pPr>
    </w:p>
    <w:p w14:paraId="497DCE10" w14:textId="77777777" w:rsidR="00771C62" w:rsidRDefault="00771C62" w:rsidP="007A0A6B">
      <w:pPr>
        <w:spacing w:after="0" w:line="240" w:lineRule="auto"/>
        <w:jc w:val="both"/>
        <w:rPr>
          <w:rFonts w:ascii="Arial" w:hAnsi="Arial" w:cs="Arial"/>
          <w:sz w:val="27"/>
          <w:szCs w:val="27"/>
        </w:rPr>
      </w:pPr>
    </w:p>
    <w:p w14:paraId="7A5709CF" w14:textId="77777777" w:rsidR="00771C62" w:rsidRDefault="00771C62" w:rsidP="007A0A6B">
      <w:pPr>
        <w:spacing w:after="0" w:line="240" w:lineRule="auto"/>
        <w:jc w:val="both"/>
        <w:rPr>
          <w:rFonts w:ascii="Arial" w:hAnsi="Arial" w:cs="Arial"/>
          <w:sz w:val="27"/>
          <w:szCs w:val="27"/>
        </w:rPr>
      </w:pPr>
    </w:p>
    <w:p w14:paraId="78204DC5" w14:textId="77777777" w:rsidR="00771C62" w:rsidRDefault="00771C62" w:rsidP="007A0A6B">
      <w:pPr>
        <w:spacing w:after="0" w:line="240" w:lineRule="auto"/>
        <w:jc w:val="both"/>
        <w:rPr>
          <w:rFonts w:ascii="Arial" w:hAnsi="Arial" w:cs="Arial"/>
          <w:sz w:val="27"/>
          <w:szCs w:val="27"/>
        </w:rPr>
      </w:pPr>
    </w:p>
    <w:p w14:paraId="0A547D46" w14:textId="77777777" w:rsidR="00771C62" w:rsidRDefault="00771C62" w:rsidP="007A0A6B">
      <w:pPr>
        <w:spacing w:after="0" w:line="240" w:lineRule="auto"/>
        <w:jc w:val="both"/>
        <w:rPr>
          <w:rFonts w:ascii="Arial" w:hAnsi="Arial" w:cs="Arial"/>
          <w:sz w:val="27"/>
          <w:szCs w:val="27"/>
        </w:rPr>
      </w:pPr>
    </w:p>
    <w:p w14:paraId="66569FE6" w14:textId="77777777" w:rsidR="00771C62" w:rsidRDefault="00771C62" w:rsidP="007A0A6B">
      <w:pPr>
        <w:spacing w:after="0" w:line="240" w:lineRule="auto"/>
        <w:jc w:val="both"/>
        <w:rPr>
          <w:rFonts w:ascii="Arial" w:hAnsi="Arial" w:cs="Arial"/>
          <w:sz w:val="27"/>
          <w:szCs w:val="27"/>
        </w:rPr>
      </w:pPr>
    </w:p>
    <w:p w14:paraId="2441209C" w14:textId="77777777" w:rsidR="00771C62" w:rsidRDefault="00771C62" w:rsidP="007A0A6B">
      <w:pPr>
        <w:spacing w:after="0" w:line="240" w:lineRule="auto"/>
        <w:jc w:val="both"/>
        <w:rPr>
          <w:rFonts w:ascii="Arial" w:hAnsi="Arial" w:cs="Arial"/>
          <w:sz w:val="27"/>
          <w:szCs w:val="27"/>
        </w:rPr>
      </w:pPr>
    </w:p>
    <w:p w14:paraId="718CC348" w14:textId="77777777" w:rsidR="00771C62" w:rsidRDefault="00771C62" w:rsidP="007A0A6B">
      <w:pPr>
        <w:spacing w:after="0" w:line="240" w:lineRule="auto"/>
        <w:jc w:val="both"/>
        <w:rPr>
          <w:rFonts w:ascii="Arial" w:hAnsi="Arial" w:cs="Arial"/>
          <w:sz w:val="27"/>
          <w:szCs w:val="27"/>
        </w:rPr>
      </w:pPr>
    </w:p>
    <w:p w14:paraId="402C8D5A" w14:textId="77777777" w:rsidR="00771C62" w:rsidRDefault="00771C62" w:rsidP="007A0A6B">
      <w:pPr>
        <w:spacing w:after="0" w:line="240" w:lineRule="auto"/>
        <w:jc w:val="both"/>
        <w:rPr>
          <w:rFonts w:ascii="Arial" w:hAnsi="Arial" w:cs="Arial"/>
          <w:sz w:val="27"/>
          <w:szCs w:val="27"/>
        </w:rPr>
      </w:pPr>
    </w:p>
    <w:p w14:paraId="08379AA1" w14:textId="77777777" w:rsidR="00771C62" w:rsidRDefault="00771C62" w:rsidP="007A0A6B">
      <w:pPr>
        <w:spacing w:after="0" w:line="240" w:lineRule="auto"/>
        <w:jc w:val="both"/>
        <w:rPr>
          <w:rFonts w:ascii="Arial" w:hAnsi="Arial" w:cs="Arial"/>
          <w:sz w:val="27"/>
          <w:szCs w:val="27"/>
        </w:rPr>
      </w:pPr>
    </w:p>
    <w:p w14:paraId="5833B94D" w14:textId="77777777" w:rsidR="00771C62" w:rsidRDefault="00771C62" w:rsidP="007A0A6B">
      <w:pPr>
        <w:spacing w:after="0" w:line="240" w:lineRule="auto"/>
        <w:jc w:val="both"/>
        <w:rPr>
          <w:rFonts w:ascii="Arial" w:hAnsi="Arial" w:cs="Arial"/>
          <w:sz w:val="27"/>
          <w:szCs w:val="27"/>
        </w:rPr>
      </w:pPr>
    </w:p>
    <w:p w14:paraId="53589C42" w14:textId="77777777" w:rsidR="00771C62" w:rsidRDefault="00771C62" w:rsidP="007A0A6B">
      <w:pPr>
        <w:spacing w:after="0" w:line="240" w:lineRule="auto"/>
        <w:jc w:val="both"/>
        <w:rPr>
          <w:rFonts w:ascii="Arial" w:hAnsi="Arial" w:cs="Arial"/>
          <w:sz w:val="27"/>
          <w:szCs w:val="27"/>
        </w:rPr>
      </w:pPr>
    </w:p>
    <w:p w14:paraId="096F6F4A" w14:textId="77777777" w:rsidR="00771C62" w:rsidRDefault="00771C62" w:rsidP="007A0A6B">
      <w:pPr>
        <w:spacing w:after="0" w:line="240" w:lineRule="auto"/>
        <w:jc w:val="both"/>
        <w:rPr>
          <w:rFonts w:ascii="Arial" w:hAnsi="Arial" w:cs="Arial"/>
          <w:sz w:val="27"/>
          <w:szCs w:val="27"/>
        </w:rPr>
      </w:pPr>
    </w:p>
    <w:p w14:paraId="130D1F29" w14:textId="77777777" w:rsidR="00771C62" w:rsidRDefault="00771C62" w:rsidP="007A0A6B">
      <w:pPr>
        <w:spacing w:after="0" w:line="240" w:lineRule="auto"/>
        <w:jc w:val="both"/>
        <w:rPr>
          <w:rFonts w:ascii="Arial" w:hAnsi="Arial" w:cs="Arial"/>
          <w:sz w:val="27"/>
          <w:szCs w:val="27"/>
        </w:rPr>
      </w:pPr>
    </w:p>
    <w:p w14:paraId="797120FD" w14:textId="77777777" w:rsidR="00771C62" w:rsidRDefault="00771C62" w:rsidP="007A0A6B">
      <w:pPr>
        <w:spacing w:after="0" w:line="240" w:lineRule="auto"/>
        <w:jc w:val="both"/>
        <w:rPr>
          <w:rFonts w:ascii="Arial" w:hAnsi="Arial" w:cs="Arial"/>
          <w:sz w:val="27"/>
          <w:szCs w:val="27"/>
        </w:rPr>
      </w:pPr>
    </w:p>
    <w:p w14:paraId="040B737D" w14:textId="77777777" w:rsidR="006D3A99" w:rsidRDefault="006D3A99" w:rsidP="007A0A6B">
      <w:pPr>
        <w:spacing w:after="0" w:line="240" w:lineRule="auto"/>
        <w:jc w:val="both"/>
        <w:rPr>
          <w:rFonts w:ascii="Arial" w:hAnsi="Arial" w:cs="Arial"/>
          <w:sz w:val="27"/>
          <w:szCs w:val="27"/>
        </w:rPr>
      </w:pPr>
    </w:p>
    <w:p w14:paraId="465A3357" w14:textId="77777777" w:rsidR="006D3A99" w:rsidRDefault="006D3A99" w:rsidP="007A0A6B">
      <w:pPr>
        <w:spacing w:after="0" w:line="240" w:lineRule="auto"/>
        <w:jc w:val="both"/>
        <w:rPr>
          <w:rFonts w:ascii="Arial" w:hAnsi="Arial" w:cs="Arial"/>
          <w:sz w:val="27"/>
          <w:szCs w:val="27"/>
        </w:rPr>
      </w:pPr>
    </w:p>
    <w:p w14:paraId="0D705B8A" w14:textId="77777777" w:rsidR="006D3A99" w:rsidRDefault="006D3A99" w:rsidP="007A0A6B">
      <w:pPr>
        <w:spacing w:after="0" w:line="240" w:lineRule="auto"/>
        <w:jc w:val="both"/>
        <w:rPr>
          <w:rFonts w:ascii="Arial" w:hAnsi="Arial" w:cs="Arial"/>
          <w:sz w:val="27"/>
          <w:szCs w:val="27"/>
        </w:rPr>
      </w:pPr>
    </w:p>
    <w:p w14:paraId="2A7462D3" w14:textId="77777777" w:rsidR="006D3A99" w:rsidRDefault="006D3A99" w:rsidP="007A0A6B">
      <w:pPr>
        <w:spacing w:after="0" w:line="240" w:lineRule="auto"/>
        <w:jc w:val="both"/>
        <w:rPr>
          <w:rFonts w:ascii="Arial" w:hAnsi="Arial" w:cs="Arial"/>
          <w:sz w:val="27"/>
          <w:szCs w:val="27"/>
        </w:rPr>
      </w:pPr>
      <w:r>
        <w:rPr>
          <w:rFonts w:ascii="Arial" w:hAnsi="Arial" w:cs="Arial"/>
          <w:sz w:val="27"/>
          <w:szCs w:val="27"/>
        </w:rPr>
        <w:t>Tvrđava WERK 9</w:t>
      </w:r>
    </w:p>
    <w:p w14:paraId="4DFFFA24" w14:textId="77777777" w:rsidR="006D3A99" w:rsidRDefault="006D3A99" w:rsidP="007A0A6B">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14:anchorId="55D2A071" wp14:editId="0C61FB07">
            <wp:extent cx="5759450" cy="2032416"/>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9450" cy="2032416"/>
                    </a:xfrm>
                    <a:prstGeom prst="rect">
                      <a:avLst/>
                    </a:prstGeom>
                    <a:noFill/>
                    <a:ln>
                      <a:noFill/>
                    </a:ln>
                  </pic:spPr>
                </pic:pic>
              </a:graphicData>
            </a:graphic>
          </wp:inline>
        </w:drawing>
      </w:r>
    </w:p>
    <w:p w14:paraId="702C0779" w14:textId="77777777" w:rsidR="006D3A99" w:rsidRDefault="006D3A99" w:rsidP="007A0A6B">
      <w:pPr>
        <w:spacing w:after="0" w:line="240" w:lineRule="auto"/>
        <w:jc w:val="both"/>
        <w:rPr>
          <w:rFonts w:ascii="Times New Roman" w:eastAsia="Times New Roman" w:hAnsi="Times New Roman" w:cs="Times New Roman"/>
          <w:sz w:val="24"/>
          <w:szCs w:val="24"/>
          <w:lang w:eastAsia="hr-HR"/>
        </w:rPr>
      </w:pPr>
    </w:p>
    <w:p w14:paraId="6427A956" w14:textId="77777777" w:rsidR="006D3A99" w:rsidRDefault="006D3A99" w:rsidP="007A0A6B">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14:anchorId="25E7E534" wp14:editId="4C50D56E">
            <wp:extent cx="3800475" cy="2838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0475" cy="2838450"/>
                    </a:xfrm>
                    <a:prstGeom prst="rect">
                      <a:avLst/>
                    </a:prstGeom>
                    <a:noFill/>
                    <a:ln>
                      <a:noFill/>
                    </a:ln>
                  </pic:spPr>
                </pic:pic>
              </a:graphicData>
            </a:graphic>
          </wp:inline>
        </w:drawing>
      </w:r>
    </w:p>
    <w:p w14:paraId="60983629" w14:textId="77777777" w:rsidR="006D3A99" w:rsidRDefault="006D3A99" w:rsidP="007A0A6B">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drawing>
          <wp:inline distT="0" distB="0" distL="0" distR="0" wp14:anchorId="5418B91F" wp14:editId="5382C422">
            <wp:extent cx="5759450" cy="41723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9450" cy="4172309"/>
                    </a:xfrm>
                    <a:prstGeom prst="rect">
                      <a:avLst/>
                    </a:prstGeom>
                    <a:noFill/>
                    <a:ln>
                      <a:noFill/>
                    </a:ln>
                  </pic:spPr>
                </pic:pic>
              </a:graphicData>
            </a:graphic>
          </wp:inline>
        </w:drawing>
      </w:r>
    </w:p>
    <w:p w14:paraId="4A62AEA4" w14:textId="77777777" w:rsidR="00BB29A1" w:rsidRDefault="00BB29A1" w:rsidP="007A0A6B">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Skica utvrde WERK</w:t>
      </w:r>
    </w:p>
    <w:p w14:paraId="46D2AB0F" w14:textId="77777777" w:rsidR="00BB29A1" w:rsidRDefault="00BB29A1" w:rsidP="007A0A6B">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drawing>
          <wp:inline distT="0" distB="0" distL="0" distR="0" wp14:anchorId="5AAB3F71" wp14:editId="76ADABE3">
            <wp:extent cx="4410075" cy="122205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10075" cy="12220575"/>
                    </a:xfrm>
                    <a:prstGeom prst="rect">
                      <a:avLst/>
                    </a:prstGeom>
                    <a:noFill/>
                    <a:ln>
                      <a:noFill/>
                    </a:ln>
                  </pic:spPr>
                </pic:pic>
              </a:graphicData>
            </a:graphic>
          </wp:inline>
        </w:drawing>
      </w:r>
    </w:p>
    <w:p w14:paraId="1AF9445B" w14:textId="77777777" w:rsidR="00BB29A1" w:rsidRDefault="00BB29A1" w:rsidP="007A0A6B">
      <w:pPr>
        <w:spacing w:after="0" w:line="240" w:lineRule="auto"/>
        <w:jc w:val="both"/>
        <w:rPr>
          <w:rFonts w:ascii="Times New Roman" w:eastAsia="Times New Roman" w:hAnsi="Times New Roman" w:cs="Times New Roman"/>
          <w:sz w:val="24"/>
          <w:szCs w:val="24"/>
          <w:lang w:eastAsia="hr-HR"/>
        </w:rPr>
      </w:pPr>
    </w:p>
    <w:p w14:paraId="67C00BBB" w14:textId="77777777" w:rsidR="00BB29A1" w:rsidRDefault="00BB29A1" w:rsidP="00BB29A1">
      <w:pPr>
        <w:pStyle w:val="Default"/>
      </w:pPr>
    </w:p>
    <w:p w14:paraId="319BE46C" w14:textId="297C1D26" w:rsidR="00AF1EC8" w:rsidRPr="00AF1EC8" w:rsidRDefault="00AF1EC8" w:rsidP="00AF1EC8">
      <w:pPr>
        <w:rPr>
          <w:rFonts w:ascii="Times New Roman" w:hAnsi="Times New Roman" w:cs="Times New Roman"/>
          <w:sz w:val="24"/>
          <w:szCs w:val="24"/>
        </w:rPr>
      </w:pPr>
      <w:r w:rsidRPr="00AF1EC8">
        <w:rPr>
          <w:rFonts w:ascii="Times New Roman" w:hAnsi="Times New Roman" w:cs="Times New Roman"/>
          <w:sz w:val="24"/>
          <w:szCs w:val="24"/>
        </w:rPr>
        <w:t>Predstavljanje rezulatat rada 4x</w:t>
      </w:r>
      <w:r w:rsidR="00F27D70">
        <w:rPr>
          <w:rFonts w:ascii="Times New Roman" w:hAnsi="Times New Roman" w:cs="Times New Roman"/>
          <w:sz w:val="24"/>
          <w:szCs w:val="24"/>
        </w:rPr>
        <w:t>5</w:t>
      </w:r>
      <w:r w:rsidRPr="00AF1EC8">
        <w:rPr>
          <w:rFonts w:ascii="Times New Roman" w:hAnsi="Times New Roman" w:cs="Times New Roman"/>
          <w:sz w:val="24"/>
          <w:szCs w:val="24"/>
        </w:rPr>
        <w:t xml:space="preserve"> min.=</w:t>
      </w:r>
      <w:r w:rsidR="00F27D70">
        <w:rPr>
          <w:rFonts w:ascii="Times New Roman" w:hAnsi="Times New Roman" w:cs="Times New Roman"/>
          <w:sz w:val="24"/>
          <w:szCs w:val="24"/>
        </w:rPr>
        <w:t>20</w:t>
      </w:r>
      <w:r w:rsidRPr="00AF1EC8">
        <w:rPr>
          <w:rFonts w:ascii="Times New Roman" w:hAnsi="Times New Roman" w:cs="Times New Roman"/>
          <w:sz w:val="24"/>
          <w:szCs w:val="24"/>
        </w:rPr>
        <w:t xml:space="preserve"> min</w:t>
      </w:r>
      <w:r w:rsidR="005D48A1">
        <w:rPr>
          <w:rFonts w:ascii="Times New Roman" w:hAnsi="Times New Roman" w:cs="Times New Roman"/>
          <w:sz w:val="24"/>
          <w:szCs w:val="24"/>
        </w:rPr>
        <w:t>.</w:t>
      </w:r>
    </w:p>
    <w:p w14:paraId="4496C219" w14:textId="77777777" w:rsidR="00AF1EC8" w:rsidRPr="00AF1EC8" w:rsidRDefault="00AF1EC8" w:rsidP="00AF1EC8">
      <w:pPr>
        <w:rPr>
          <w:rFonts w:ascii="Times New Roman" w:hAnsi="Times New Roman" w:cs="Times New Roman"/>
          <w:sz w:val="24"/>
          <w:szCs w:val="24"/>
        </w:rPr>
      </w:pPr>
    </w:p>
    <w:p w14:paraId="66A12221" w14:textId="080F533D" w:rsidR="00AF1EC8" w:rsidRPr="00AF1EC8" w:rsidRDefault="00AF1EC8" w:rsidP="00AF1EC8">
      <w:pPr>
        <w:rPr>
          <w:rFonts w:ascii="Times New Roman" w:hAnsi="Times New Roman" w:cs="Times New Roman"/>
          <w:sz w:val="24"/>
          <w:szCs w:val="24"/>
        </w:rPr>
      </w:pPr>
      <w:r w:rsidRPr="00AF1EC8">
        <w:rPr>
          <w:rFonts w:ascii="Times New Roman" w:hAnsi="Times New Roman" w:cs="Times New Roman"/>
          <w:sz w:val="24"/>
          <w:szCs w:val="24"/>
        </w:rPr>
        <w:t xml:space="preserve">Zaključak </w:t>
      </w:r>
      <w:r w:rsidR="00F27D70">
        <w:rPr>
          <w:rFonts w:ascii="Times New Roman" w:hAnsi="Times New Roman" w:cs="Times New Roman"/>
          <w:sz w:val="24"/>
          <w:szCs w:val="24"/>
        </w:rPr>
        <w:t>5</w:t>
      </w:r>
      <w:r w:rsidRPr="00AF1EC8">
        <w:rPr>
          <w:rFonts w:ascii="Times New Roman" w:hAnsi="Times New Roman" w:cs="Times New Roman"/>
          <w:sz w:val="24"/>
          <w:szCs w:val="24"/>
        </w:rPr>
        <w:t xml:space="preserve"> min.</w:t>
      </w:r>
    </w:p>
    <w:p w14:paraId="4EA73F27" w14:textId="77777777" w:rsidR="00AF1EC8" w:rsidRPr="00AF1EC8" w:rsidRDefault="00AF1EC8" w:rsidP="00AF1EC8">
      <w:pPr>
        <w:rPr>
          <w:rFonts w:ascii="Times New Roman" w:hAnsi="Times New Roman" w:cs="Times New Roman"/>
          <w:b/>
          <w:sz w:val="24"/>
          <w:szCs w:val="24"/>
        </w:rPr>
      </w:pPr>
      <w:r w:rsidRPr="00AF1EC8">
        <w:rPr>
          <w:rFonts w:ascii="Times New Roman" w:hAnsi="Times New Roman" w:cs="Times New Roman"/>
          <w:b/>
          <w:sz w:val="24"/>
          <w:szCs w:val="24"/>
        </w:rPr>
        <w:t>Tablica (sve grupe popunjavaju)</w:t>
      </w:r>
    </w:p>
    <w:tbl>
      <w:tblPr>
        <w:tblStyle w:val="TableGrid"/>
        <w:tblW w:w="0" w:type="auto"/>
        <w:tblLook w:val="04A0" w:firstRow="1" w:lastRow="0" w:firstColumn="1" w:lastColumn="0" w:noHBand="0" w:noVBand="1"/>
      </w:tblPr>
      <w:tblGrid>
        <w:gridCol w:w="3096"/>
        <w:gridCol w:w="3095"/>
        <w:gridCol w:w="3095"/>
      </w:tblGrid>
      <w:tr w:rsidR="00AF1EC8" w:rsidRPr="00AF1EC8" w14:paraId="5BDEE309" w14:textId="77777777" w:rsidTr="007A54BE">
        <w:tc>
          <w:tcPr>
            <w:tcW w:w="3096" w:type="dxa"/>
          </w:tcPr>
          <w:p w14:paraId="012E9BFB" w14:textId="77777777" w:rsidR="00AF1EC8" w:rsidRPr="00AF1EC8" w:rsidRDefault="00AF1EC8" w:rsidP="007A54BE">
            <w:pPr>
              <w:rPr>
                <w:rFonts w:ascii="Times New Roman" w:hAnsi="Times New Roman" w:cs="Times New Roman"/>
                <w:sz w:val="24"/>
                <w:szCs w:val="24"/>
              </w:rPr>
            </w:pPr>
          </w:p>
        </w:tc>
        <w:tc>
          <w:tcPr>
            <w:tcW w:w="3096" w:type="dxa"/>
          </w:tcPr>
          <w:p w14:paraId="7422935E" w14:textId="77777777" w:rsidR="00AF1EC8" w:rsidRPr="00AF1EC8" w:rsidRDefault="00AF1EC8" w:rsidP="007A54BE">
            <w:pPr>
              <w:rPr>
                <w:rFonts w:ascii="Times New Roman" w:hAnsi="Times New Roman" w:cs="Times New Roman"/>
                <w:sz w:val="24"/>
                <w:szCs w:val="24"/>
              </w:rPr>
            </w:pPr>
            <w:r w:rsidRPr="00AF1EC8">
              <w:rPr>
                <w:rFonts w:ascii="Times New Roman" w:hAnsi="Times New Roman" w:cs="Times New Roman"/>
                <w:sz w:val="24"/>
                <w:szCs w:val="24"/>
              </w:rPr>
              <w:t xml:space="preserve">Tvrđave nekada </w:t>
            </w:r>
          </w:p>
        </w:tc>
        <w:tc>
          <w:tcPr>
            <w:tcW w:w="3096" w:type="dxa"/>
          </w:tcPr>
          <w:p w14:paraId="6D7C7D46" w14:textId="77777777" w:rsidR="00AF1EC8" w:rsidRPr="00AF1EC8" w:rsidRDefault="00AF1EC8" w:rsidP="007A54BE">
            <w:pPr>
              <w:rPr>
                <w:rFonts w:ascii="Times New Roman" w:hAnsi="Times New Roman" w:cs="Times New Roman"/>
                <w:sz w:val="24"/>
                <w:szCs w:val="24"/>
              </w:rPr>
            </w:pPr>
            <w:r w:rsidRPr="00AF1EC8">
              <w:rPr>
                <w:rFonts w:ascii="Times New Roman" w:hAnsi="Times New Roman" w:cs="Times New Roman"/>
                <w:sz w:val="24"/>
                <w:szCs w:val="24"/>
              </w:rPr>
              <w:t>Tvrđave danas</w:t>
            </w:r>
          </w:p>
        </w:tc>
      </w:tr>
      <w:tr w:rsidR="00AF1EC8" w:rsidRPr="00AF1EC8" w14:paraId="6A7DB572" w14:textId="77777777" w:rsidTr="007A54BE">
        <w:tc>
          <w:tcPr>
            <w:tcW w:w="3096" w:type="dxa"/>
          </w:tcPr>
          <w:p w14:paraId="10B8ACCF" w14:textId="77777777" w:rsidR="00AF1EC8" w:rsidRPr="00AF1EC8" w:rsidRDefault="00AF1EC8" w:rsidP="007A54BE">
            <w:pPr>
              <w:rPr>
                <w:rFonts w:ascii="Times New Roman" w:hAnsi="Times New Roman" w:cs="Times New Roman"/>
                <w:sz w:val="24"/>
                <w:szCs w:val="24"/>
              </w:rPr>
            </w:pPr>
            <w:r w:rsidRPr="00AF1EC8">
              <w:rPr>
                <w:rFonts w:ascii="Times New Roman" w:hAnsi="Times New Roman" w:cs="Times New Roman"/>
                <w:sz w:val="24"/>
                <w:szCs w:val="24"/>
              </w:rPr>
              <w:t>U kojem stoljeću su izgrađene</w:t>
            </w:r>
          </w:p>
        </w:tc>
        <w:tc>
          <w:tcPr>
            <w:tcW w:w="3096" w:type="dxa"/>
          </w:tcPr>
          <w:p w14:paraId="17CA4131" w14:textId="77777777" w:rsidR="00AF1EC8" w:rsidRPr="00AF1EC8" w:rsidRDefault="00AF1EC8" w:rsidP="007A54BE">
            <w:pPr>
              <w:rPr>
                <w:rFonts w:ascii="Times New Roman" w:hAnsi="Times New Roman" w:cs="Times New Roman"/>
                <w:sz w:val="24"/>
                <w:szCs w:val="24"/>
              </w:rPr>
            </w:pPr>
          </w:p>
        </w:tc>
        <w:tc>
          <w:tcPr>
            <w:tcW w:w="3096" w:type="dxa"/>
          </w:tcPr>
          <w:p w14:paraId="4533ACEC" w14:textId="77777777" w:rsidR="00AF1EC8" w:rsidRPr="00AF1EC8" w:rsidRDefault="00AF1EC8" w:rsidP="007A54BE">
            <w:pPr>
              <w:rPr>
                <w:rFonts w:ascii="Times New Roman" w:hAnsi="Times New Roman" w:cs="Times New Roman"/>
                <w:sz w:val="24"/>
                <w:szCs w:val="24"/>
              </w:rPr>
            </w:pPr>
          </w:p>
        </w:tc>
      </w:tr>
      <w:tr w:rsidR="00AF1EC8" w:rsidRPr="00AF1EC8" w14:paraId="4DCED6AD" w14:textId="77777777" w:rsidTr="007A54BE">
        <w:tc>
          <w:tcPr>
            <w:tcW w:w="3096" w:type="dxa"/>
          </w:tcPr>
          <w:p w14:paraId="73A6BCD7" w14:textId="77777777" w:rsidR="00AF1EC8" w:rsidRPr="00AF1EC8" w:rsidRDefault="00AF1EC8" w:rsidP="007A54BE">
            <w:pPr>
              <w:rPr>
                <w:rFonts w:ascii="Times New Roman" w:hAnsi="Times New Roman" w:cs="Times New Roman"/>
                <w:sz w:val="24"/>
                <w:szCs w:val="24"/>
              </w:rPr>
            </w:pPr>
            <w:r w:rsidRPr="00AF1EC8">
              <w:rPr>
                <w:rFonts w:ascii="Times New Roman" w:hAnsi="Times New Roman" w:cs="Times New Roman"/>
                <w:sz w:val="24"/>
                <w:szCs w:val="24"/>
              </w:rPr>
              <w:t>Navedite tko ih je izgradio</w:t>
            </w:r>
          </w:p>
        </w:tc>
        <w:tc>
          <w:tcPr>
            <w:tcW w:w="3096" w:type="dxa"/>
          </w:tcPr>
          <w:p w14:paraId="5EA7698F" w14:textId="77777777" w:rsidR="00AF1EC8" w:rsidRPr="00AF1EC8" w:rsidRDefault="00AF1EC8" w:rsidP="007A54BE">
            <w:pPr>
              <w:rPr>
                <w:rFonts w:ascii="Times New Roman" w:hAnsi="Times New Roman" w:cs="Times New Roman"/>
                <w:sz w:val="24"/>
                <w:szCs w:val="24"/>
              </w:rPr>
            </w:pPr>
          </w:p>
        </w:tc>
        <w:tc>
          <w:tcPr>
            <w:tcW w:w="3096" w:type="dxa"/>
          </w:tcPr>
          <w:p w14:paraId="57896AB0" w14:textId="77777777" w:rsidR="00AF1EC8" w:rsidRPr="00AF1EC8" w:rsidRDefault="00AF1EC8" w:rsidP="007A54BE">
            <w:pPr>
              <w:rPr>
                <w:rFonts w:ascii="Times New Roman" w:hAnsi="Times New Roman" w:cs="Times New Roman"/>
                <w:sz w:val="24"/>
                <w:szCs w:val="24"/>
              </w:rPr>
            </w:pPr>
          </w:p>
        </w:tc>
      </w:tr>
      <w:tr w:rsidR="00AF1EC8" w:rsidRPr="00AF1EC8" w14:paraId="2396B2A2" w14:textId="77777777" w:rsidTr="007A54BE">
        <w:tc>
          <w:tcPr>
            <w:tcW w:w="3096" w:type="dxa"/>
          </w:tcPr>
          <w:p w14:paraId="130E848A" w14:textId="77777777" w:rsidR="00AF1EC8" w:rsidRPr="00AF1EC8" w:rsidRDefault="00AF1EC8" w:rsidP="007A54BE">
            <w:pPr>
              <w:rPr>
                <w:rFonts w:ascii="Times New Roman" w:hAnsi="Times New Roman" w:cs="Times New Roman"/>
                <w:sz w:val="24"/>
                <w:szCs w:val="24"/>
              </w:rPr>
            </w:pPr>
            <w:r w:rsidRPr="00AF1EC8">
              <w:rPr>
                <w:rFonts w:ascii="Times New Roman" w:hAnsi="Times New Roman" w:cs="Times New Roman"/>
                <w:sz w:val="24"/>
                <w:szCs w:val="24"/>
              </w:rPr>
              <w:t>Protumačite njihovu svrhu</w:t>
            </w:r>
          </w:p>
        </w:tc>
        <w:tc>
          <w:tcPr>
            <w:tcW w:w="3096" w:type="dxa"/>
          </w:tcPr>
          <w:p w14:paraId="2EFF65DF" w14:textId="77777777" w:rsidR="00AF1EC8" w:rsidRPr="00AF1EC8" w:rsidRDefault="00AF1EC8" w:rsidP="007A54BE">
            <w:pPr>
              <w:rPr>
                <w:rFonts w:ascii="Times New Roman" w:hAnsi="Times New Roman" w:cs="Times New Roman"/>
                <w:sz w:val="24"/>
                <w:szCs w:val="24"/>
              </w:rPr>
            </w:pPr>
          </w:p>
        </w:tc>
        <w:tc>
          <w:tcPr>
            <w:tcW w:w="3096" w:type="dxa"/>
          </w:tcPr>
          <w:p w14:paraId="16F3D748" w14:textId="77777777" w:rsidR="00AF1EC8" w:rsidRPr="00AF1EC8" w:rsidRDefault="00AF1EC8" w:rsidP="007A54BE">
            <w:pPr>
              <w:rPr>
                <w:rFonts w:ascii="Times New Roman" w:hAnsi="Times New Roman" w:cs="Times New Roman"/>
                <w:sz w:val="24"/>
                <w:szCs w:val="24"/>
              </w:rPr>
            </w:pPr>
          </w:p>
        </w:tc>
      </w:tr>
      <w:tr w:rsidR="00AF1EC8" w:rsidRPr="00AF1EC8" w14:paraId="56F40612" w14:textId="77777777" w:rsidTr="007A54BE">
        <w:tc>
          <w:tcPr>
            <w:tcW w:w="3096" w:type="dxa"/>
          </w:tcPr>
          <w:p w14:paraId="674FC3A5" w14:textId="77777777" w:rsidR="00AF1EC8" w:rsidRPr="00AF1EC8" w:rsidRDefault="00AF1EC8" w:rsidP="007A54BE">
            <w:pPr>
              <w:rPr>
                <w:rFonts w:ascii="Times New Roman" w:hAnsi="Times New Roman" w:cs="Times New Roman"/>
                <w:sz w:val="24"/>
                <w:szCs w:val="24"/>
              </w:rPr>
            </w:pPr>
            <w:r w:rsidRPr="00AF1EC8">
              <w:rPr>
                <w:rFonts w:ascii="Times New Roman" w:hAnsi="Times New Roman" w:cs="Times New Roman"/>
                <w:sz w:val="24"/>
                <w:szCs w:val="24"/>
              </w:rPr>
              <w:t>Opišite na koji način se provjeravala njihova sigurnost</w:t>
            </w:r>
          </w:p>
        </w:tc>
        <w:tc>
          <w:tcPr>
            <w:tcW w:w="3096" w:type="dxa"/>
          </w:tcPr>
          <w:p w14:paraId="7A118620" w14:textId="77777777" w:rsidR="00AF1EC8" w:rsidRPr="00AF1EC8" w:rsidRDefault="00AF1EC8" w:rsidP="007A54BE">
            <w:pPr>
              <w:rPr>
                <w:rFonts w:ascii="Times New Roman" w:hAnsi="Times New Roman" w:cs="Times New Roman"/>
                <w:sz w:val="24"/>
                <w:szCs w:val="24"/>
              </w:rPr>
            </w:pPr>
          </w:p>
        </w:tc>
        <w:tc>
          <w:tcPr>
            <w:tcW w:w="3096" w:type="dxa"/>
          </w:tcPr>
          <w:p w14:paraId="0D537D21" w14:textId="77777777" w:rsidR="00AF1EC8" w:rsidRPr="00AF1EC8" w:rsidRDefault="00AF1EC8" w:rsidP="007A54BE">
            <w:pPr>
              <w:rPr>
                <w:rFonts w:ascii="Times New Roman" w:hAnsi="Times New Roman" w:cs="Times New Roman"/>
                <w:sz w:val="24"/>
                <w:szCs w:val="24"/>
              </w:rPr>
            </w:pPr>
          </w:p>
        </w:tc>
      </w:tr>
      <w:tr w:rsidR="00AF1EC8" w:rsidRPr="00AF1EC8" w14:paraId="1B67C586" w14:textId="77777777" w:rsidTr="007A54BE">
        <w:tc>
          <w:tcPr>
            <w:tcW w:w="3096" w:type="dxa"/>
          </w:tcPr>
          <w:p w14:paraId="6A99CB62" w14:textId="77777777" w:rsidR="00AF1EC8" w:rsidRPr="00AF1EC8" w:rsidRDefault="00AF1EC8" w:rsidP="007A54BE">
            <w:pPr>
              <w:rPr>
                <w:rFonts w:ascii="Times New Roman" w:hAnsi="Times New Roman" w:cs="Times New Roman"/>
                <w:sz w:val="24"/>
                <w:szCs w:val="24"/>
              </w:rPr>
            </w:pPr>
            <w:r w:rsidRPr="00AF1EC8">
              <w:rPr>
                <w:rFonts w:ascii="Times New Roman" w:hAnsi="Times New Roman" w:cs="Times New Roman"/>
                <w:sz w:val="24"/>
                <w:szCs w:val="24"/>
              </w:rPr>
              <w:t>Objasnite kako se mijenjala njihova uloga kroz povijest</w:t>
            </w:r>
          </w:p>
        </w:tc>
        <w:tc>
          <w:tcPr>
            <w:tcW w:w="3096" w:type="dxa"/>
          </w:tcPr>
          <w:p w14:paraId="291C6F8E" w14:textId="77777777" w:rsidR="00AF1EC8" w:rsidRPr="00AF1EC8" w:rsidRDefault="00AF1EC8" w:rsidP="007A54BE">
            <w:pPr>
              <w:rPr>
                <w:rFonts w:ascii="Times New Roman" w:hAnsi="Times New Roman" w:cs="Times New Roman"/>
                <w:sz w:val="24"/>
                <w:szCs w:val="24"/>
              </w:rPr>
            </w:pPr>
          </w:p>
        </w:tc>
        <w:tc>
          <w:tcPr>
            <w:tcW w:w="3096" w:type="dxa"/>
          </w:tcPr>
          <w:p w14:paraId="42F06537" w14:textId="77777777" w:rsidR="00AF1EC8" w:rsidRPr="00AF1EC8" w:rsidRDefault="00AF1EC8" w:rsidP="007A54BE">
            <w:pPr>
              <w:rPr>
                <w:rFonts w:ascii="Times New Roman" w:hAnsi="Times New Roman" w:cs="Times New Roman"/>
                <w:sz w:val="24"/>
                <w:szCs w:val="24"/>
              </w:rPr>
            </w:pPr>
          </w:p>
        </w:tc>
      </w:tr>
      <w:tr w:rsidR="00AF1EC8" w:rsidRPr="00AF1EC8" w14:paraId="51799BDA" w14:textId="77777777" w:rsidTr="007A54BE">
        <w:tc>
          <w:tcPr>
            <w:tcW w:w="3096" w:type="dxa"/>
          </w:tcPr>
          <w:p w14:paraId="771177A6" w14:textId="77777777" w:rsidR="00AF1EC8" w:rsidRPr="00AF1EC8" w:rsidRDefault="00AF1EC8" w:rsidP="007A54BE">
            <w:pPr>
              <w:rPr>
                <w:rFonts w:ascii="Times New Roman" w:hAnsi="Times New Roman" w:cs="Times New Roman"/>
                <w:sz w:val="24"/>
                <w:szCs w:val="24"/>
              </w:rPr>
            </w:pPr>
            <w:r w:rsidRPr="00AF1EC8">
              <w:rPr>
                <w:rFonts w:ascii="Times New Roman" w:hAnsi="Times New Roman" w:cs="Times New Roman"/>
                <w:sz w:val="24"/>
                <w:szCs w:val="24"/>
              </w:rPr>
              <w:t>Objasnite čemu one svjedoče</w:t>
            </w:r>
          </w:p>
        </w:tc>
        <w:tc>
          <w:tcPr>
            <w:tcW w:w="3096" w:type="dxa"/>
          </w:tcPr>
          <w:p w14:paraId="74281091" w14:textId="77777777" w:rsidR="00AF1EC8" w:rsidRPr="00AF1EC8" w:rsidRDefault="00AF1EC8" w:rsidP="007A54BE">
            <w:pPr>
              <w:rPr>
                <w:rFonts w:ascii="Times New Roman" w:hAnsi="Times New Roman" w:cs="Times New Roman"/>
                <w:sz w:val="24"/>
                <w:szCs w:val="24"/>
              </w:rPr>
            </w:pPr>
          </w:p>
        </w:tc>
        <w:tc>
          <w:tcPr>
            <w:tcW w:w="3096" w:type="dxa"/>
          </w:tcPr>
          <w:p w14:paraId="40106EDB" w14:textId="77777777" w:rsidR="00AF1EC8" w:rsidRPr="00AF1EC8" w:rsidRDefault="00AF1EC8" w:rsidP="007A54BE">
            <w:pPr>
              <w:rPr>
                <w:rFonts w:ascii="Times New Roman" w:hAnsi="Times New Roman" w:cs="Times New Roman"/>
                <w:sz w:val="24"/>
                <w:szCs w:val="24"/>
              </w:rPr>
            </w:pPr>
          </w:p>
        </w:tc>
      </w:tr>
      <w:tr w:rsidR="00AF1EC8" w:rsidRPr="00AF1EC8" w14:paraId="19D2DBAB" w14:textId="77777777" w:rsidTr="007A54BE">
        <w:tc>
          <w:tcPr>
            <w:tcW w:w="3096" w:type="dxa"/>
          </w:tcPr>
          <w:p w14:paraId="415CE14C" w14:textId="77777777" w:rsidR="00AF1EC8" w:rsidRPr="00AF1EC8" w:rsidRDefault="00AF1EC8" w:rsidP="007A54BE">
            <w:pPr>
              <w:rPr>
                <w:rFonts w:ascii="Times New Roman" w:hAnsi="Times New Roman" w:cs="Times New Roman"/>
                <w:sz w:val="24"/>
                <w:szCs w:val="24"/>
              </w:rPr>
            </w:pPr>
          </w:p>
        </w:tc>
        <w:tc>
          <w:tcPr>
            <w:tcW w:w="3096" w:type="dxa"/>
          </w:tcPr>
          <w:p w14:paraId="233BF80E" w14:textId="77777777" w:rsidR="00AF1EC8" w:rsidRPr="00AF1EC8" w:rsidRDefault="00AF1EC8" w:rsidP="007A54BE">
            <w:pPr>
              <w:rPr>
                <w:rFonts w:ascii="Times New Roman" w:hAnsi="Times New Roman" w:cs="Times New Roman"/>
                <w:sz w:val="24"/>
                <w:szCs w:val="24"/>
              </w:rPr>
            </w:pPr>
          </w:p>
        </w:tc>
        <w:tc>
          <w:tcPr>
            <w:tcW w:w="3096" w:type="dxa"/>
          </w:tcPr>
          <w:p w14:paraId="4EA7E396" w14:textId="77777777" w:rsidR="00AF1EC8" w:rsidRPr="00AF1EC8" w:rsidRDefault="00AF1EC8" w:rsidP="007A54BE">
            <w:pPr>
              <w:rPr>
                <w:rFonts w:ascii="Times New Roman" w:hAnsi="Times New Roman" w:cs="Times New Roman"/>
                <w:sz w:val="24"/>
                <w:szCs w:val="24"/>
              </w:rPr>
            </w:pPr>
          </w:p>
        </w:tc>
      </w:tr>
    </w:tbl>
    <w:p w14:paraId="4941F15C" w14:textId="77777777" w:rsidR="00AF1EC8" w:rsidRPr="00B4757C" w:rsidRDefault="00771C62" w:rsidP="00AF1EC8">
      <w:pPr>
        <w:rPr>
          <w:rFonts w:ascii="Times New Roman" w:hAnsi="Times New Roman" w:cs="Times New Roman"/>
          <w:b/>
          <w:sz w:val="24"/>
          <w:szCs w:val="24"/>
        </w:rPr>
      </w:pPr>
      <w:r>
        <w:rPr>
          <w:rFonts w:ascii="Times New Roman" w:hAnsi="Times New Roman" w:cs="Times New Roman"/>
          <w:b/>
          <w:sz w:val="24"/>
          <w:szCs w:val="24"/>
        </w:rPr>
        <w:t>Domaći z</w:t>
      </w:r>
      <w:r w:rsidR="00AF1EC8" w:rsidRPr="00B4757C">
        <w:rPr>
          <w:rFonts w:ascii="Times New Roman" w:hAnsi="Times New Roman" w:cs="Times New Roman"/>
          <w:b/>
          <w:sz w:val="24"/>
          <w:szCs w:val="24"/>
        </w:rPr>
        <w:t>adatak za učenike?</w:t>
      </w:r>
    </w:p>
    <w:p w14:paraId="01D51FC8" w14:textId="77777777" w:rsidR="00AF1EC8" w:rsidRPr="00AF1EC8" w:rsidRDefault="00AF1EC8" w:rsidP="00AF1EC8">
      <w:pPr>
        <w:pStyle w:val="ListParagraph"/>
        <w:numPr>
          <w:ilvl w:val="0"/>
          <w:numId w:val="4"/>
        </w:numPr>
        <w:rPr>
          <w:rFonts w:ascii="Times New Roman" w:eastAsia="Times New Roman" w:hAnsi="Times New Roman" w:cs="Times New Roman"/>
          <w:sz w:val="24"/>
          <w:szCs w:val="24"/>
          <w:lang w:val="hr-BA"/>
        </w:rPr>
      </w:pPr>
      <w:r w:rsidRPr="00AF1EC8">
        <w:rPr>
          <w:rFonts w:ascii="Times New Roman" w:eastAsia="Times New Roman" w:hAnsi="Times New Roman" w:cs="Times New Roman"/>
          <w:sz w:val="24"/>
          <w:szCs w:val="24"/>
          <w:lang w:val="hr-BA"/>
        </w:rPr>
        <w:t>Izračunaj koliko je potrebno vremena da glasnik stigne pješke, konjem, i/ili autom od tvrđave u Ljubuškom do tvrđave u Širokom Brijegu</w:t>
      </w:r>
      <w:r w:rsidR="00B4757C">
        <w:rPr>
          <w:rFonts w:ascii="Times New Roman" w:eastAsia="Times New Roman" w:hAnsi="Times New Roman" w:cs="Times New Roman"/>
          <w:sz w:val="24"/>
          <w:szCs w:val="24"/>
          <w:lang w:val="hr-BA"/>
        </w:rPr>
        <w:t xml:space="preserve">i/ili Mostaru, i/ili Čapljini </w:t>
      </w:r>
      <w:r w:rsidRPr="00AF1EC8">
        <w:rPr>
          <w:rFonts w:ascii="Times New Roman" w:eastAsia="Times New Roman" w:hAnsi="Times New Roman" w:cs="Times New Roman"/>
          <w:sz w:val="24"/>
          <w:szCs w:val="24"/>
          <w:lang w:val="hr-BA"/>
        </w:rPr>
        <w:t>i prikaži to na grafikonu?</w:t>
      </w:r>
    </w:p>
    <w:p w14:paraId="6830E876" w14:textId="77777777" w:rsidR="00AF1EC8" w:rsidRPr="00AF1EC8" w:rsidRDefault="00AF1EC8" w:rsidP="00AF1EC8">
      <w:pPr>
        <w:pStyle w:val="ListParagraph"/>
        <w:numPr>
          <w:ilvl w:val="0"/>
          <w:numId w:val="4"/>
        </w:numPr>
        <w:rPr>
          <w:rFonts w:ascii="Times New Roman" w:eastAsia="Times New Roman" w:hAnsi="Times New Roman" w:cs="Times New Roman"/>
          <w:sz w:val="24"/>
          <w:szCs w:val="24"/>
          <w:lang w:val="hr-BA"/>
        </w:rPr>
      </w:pPr>
      <w:r w:rsidRPr="00AF1EC8">
        <w:rPr>
          <w:rFonts w:ascii="Times New Roman" w:eastAsia="Times New Roman" w:hAnsi="Times New Roman" w:cs="Times New Roman"/>
          <w:sz w:val="24"/>
          <w:szCs w:val="24"/>
          <w:lang w:val="hr-BA"/>
        </w:rPr>
        <w:t>Izradi lentu vremena na kojoj treba ubilježiti razdoblja nastanka pomenutih utvrda?</w:t>
      </w:r>
    </w:p>
    <w:p w14:paraId="28E50D84" w14:textId="0A46C48F" w:rsidR="00771C62" w:rsidRPr="00875AD5" w:rsidRDefault="00AF1EC8" w:rsidP="00875AD5">
      <w:pPr>
        <w:pStyle w:val="ListParagraph"/>
        <w:numPr>
          <w:ilvl w:val="0"/>
          <w:numId w:val="4"/>
        </w:numPr>
        <w:rPr>
          <w:rFonts w:ascii="Times New Roman" w:eastAsia="Times New Roman" w:hAnsi="Times New Roman" w:cs="Times New Roman"/>
          <w:sz w:val="24"/>
          <w:szCs w:val="24"/>
          <w:lang w:val="hr-BA"/>
        </w:rPr>
      </w:pPr>
      <w:r w:rsidRPr="00AF1EC8">
        <w:rPr>
          <w:rFonts w:ascii="Times New Roman" w:eastAsia="Times New Roman" w:hAnsi="Times New Roman" w:cs="Times New Roman"/>
          <w:sz w:val="24"/>
          <w:szCs w:val="24"/>
          <w:lang w:val="hr-BA"/>
        </w:rPr>
        <w:t>Izradi video uradak o najbližoj tvrđavi i objavi na facebook-u?</w:t>
      </w:r>
    </w:p>
    <w:p w14:paraId="7644540C" w14:textId="77777777" w:rsidR="00F25332" w:rsidRPr="00AF1EC8" w:rsidRDefault="00F25332" w:rsidP="00BB29A1">
      <w:pPr>
        <w:pStyle w:val="Pa5"/>
        <w:spacing w:after="100"/>
        <w:rPr>
          <w:rFonts w:ascii="Times New Roman" w:hAnsi="Times New Roman" w:cs="Times New Roman"/>
          <w:b/>
        </w:rPr>
      </w:pPr>
      <w:r w:rsidRPr="00AF1EC8">
        <w:rPr>
          <w:rFonts w:ascii="Times New Roman" w:hAnsi="Times New Roman" w:cs="Times New Roman"/>
          <w:b/>
        </w:rPr>
        <w:t>Izvori:</w:t>
      </w:r>
    </w:p>
    <w:p w14:paraId="36595210" w14:textId="77777777" w:rsidR="00BB29A1" w:rsidRPr="00AF1EC8" w:rsidRDefault="00BB29A1" w:rsidP="00BB29A1">
      <w:pPr>
        <w:pStyle w:val="Pa5"/>
        <w:spacing w:after="100"/>
        <w:rPr>
          <w:rFonts w:ascii="Times New Roman" w:hAnsi="Times New Roman" w:cs="Times New Roman"/>
          <w:bCs/>
          <w:color w:val="000000"/>
        </w:rPr>
      </w:pPr>
      <w:r w:rsidRPr="00AF1EC8">
        <w:rPr>
          <w:rFonts w:ascii="Times New Roman" w:hAnsi="Times New Roman" w:cs="Times New Roman"/>
        </w:rPr>
        <w:t xml:space="preserve">„ </w:t>
      </w:r>
      <w:r w:rsidRPr="00AF1EC8">
        <w:rPr>
          <w:rFonts w:ascii="Times New Roman" w:hAnsi="Times New Roman" w:cs="Times New Roman"/>
          <w:bCs/>
          <w:color w:val="000000"/>
        </w:rPr>
        <w:t>Austroug</w:t>
      </w:r>
      <w:r w:rsidRPr="00AF1EC8">
        <w:rPr>
          <w:rFonts w:ascii="Times New Roman" w:hAnsi="Times New Roman" w:cs="Times New Roman"/>
          <w:color w:val="000000"/>
        </w:rPr>
        <w:t>a</w:t>
      </w:r>
      <w:r w:rsidRPr="00AF1EC8">
        <w:rPr>
          <w:rFonts w:ascii="Times New Roman" w:hAnsi="Times New Roman" w:cs="Times New Roman"/>
          <w:bCs/>
          <w:color w:val="000000"/>
        </w:rPr>
        <w:t>rske utvrde u Hercegovini“, Manuel Martinović, 2015., Mostar (stručni rad)</w:t>
      </w:r>
    </w:p>
    <w:p w14:paraId="1BADF37A" w14:textId="77777777" w:rsidR="00F25332" w:rsidRPr="00AF1EC8" w:rsidRDefault="00F25332" w:rsidP="00F25332">
      <w:pPr>
        <w:pStyle w:val="Default"/>
        <w:rPr>
          <w:rFonts w:ascii="Times New Roman" w:hAnsi="Times New Roman" w:cs="Times New Roman"/>
        </w:rPr>
      </w:pPr>
      <w:r w:rsidRPr="00AF1EC8">
        <w:rPr>
          <w:rFonts w:ascii="Times New Roman" w:hAnsi="Times New Roman" w:cs="Times New Roman"/>
        </w:rPr>
        <w:t>Intermet:</w:t>
      </w:r>
    </w:p>
    <w:p w14:paraId="7B62439E" w14:textId="77777777" w:rsidR="00AF1EC8" w:rsidRPr="00AF1EC8" w:rsidRDefault="00AF1EC8" w:rsidP="00F25332">
      <w:pPr>
        <w:pStyle w:val="Default"/>
        <w:rPr>
          <w:rFonts w:ascii="Times New Roman" w:hAnsi="Times New Roman" w:cs="Times New Roman"/>
        </w:rPr>
      </w:pPr>
    </w:p>
    <w:p w14:paraId="03C8FC5D" w14:textId="30A308A6" w:rsidR="00F25332" w:rsidRPr="00235072" w:rsidRDefault="006060AC" w:rsidP="00F25332">
      <w:pPr>
        <w:pStyle w:val="Default"/>
        <w:rPr>
          <w:rFonts w:ascii="Times New Roman" w:eastAsia="Times New Roman" w:hAnsi="Times New Roman" w:cs="Times New Roman"/>
          <w:color w:val="0000FF"/>
          <w:u w:val="single"/>
          <w:lang w:eastAsia="hr-HR"/>
        </w:rPr>
      </w:pPr>
      <w:hyperlink r:id="rId65" w:history="1">
        <w:r w:rsidR="00AF1EC8" w:rsidRPr="00235072">
          <w:rPr>
            <w:rFonts w:ascii="Times New Roman" w:eastAsia="Times New Roman" w:hAnsi="Times New Roman" w:cs="Times New Roman"/>
            <w:color w:val="0000FF"/>
            <w:u w:val="single"/>
            <w:lang w:eastAsia="hr-HR"/>
          </w:rPr>
          <w:t>https://vojnapovijest.vecernji.hr/vojna-povijest/prvi-put-o-austrougarskim-utvrdama-u-hercegovini-1186490</w:t>
        </w:r>
      </w:hyperlink>
    </w:p>
    <w:p w14:paraId="798F8C69" w14:textId="77777777" w:rsidR="00235072" w:rsidRPr="00235072" w:rsidRDefault="00235072" w:rsidP="00F25332">
      <w:pPr>
        <w:pStyle w:val="Default"/>
        <w:rPr>
          <w:rFonts w:ascii="Times New Roman" w:eastAsia="Times New Roman" w:hAnsi="Times New Roman" w:cs="Times New Roman"/>
          <w:color w:val="0000FF"/>
          <w:u w:val="single"/>
          <w:lang w:eastAsia="hr-HR"/>
        </w:rPr>
      </w:pPr>
    </w:p>
    <w:p w14:paraId="0497896B" w14:textId="336B2624" w:rsidR="00235072" w:rsidRPr="00235072" w:rsidRDefault="006060AC" w:rsidP="00235072">
      <w:pPr>
        <w:rPr>
          <w:rFonts w:ascii="Times New Roman" w:hAnsi="Times New Roman" w:cs="Times New Roman"/>
          <w:sz w:val="24"/>
          <w:szCs w:val="24"/>
        </w:rPr>
      </w:pPr>
      <w:hyperlink r:id="rId66" w:history="1">
        <w:r w:rsidR="00235072" w:rsidRPr="00235072">
          <w:rPr>
            <w:rStyle w:val="Hyperlink"/>
            <w:rFonts w:ascii="Times New Roman" w:hAnsi="Times New Roman" w:cs="Times New Roman"/>
            <w:sz w:val="24"/>
            <w:szCs w:val="24"/>
          </w:rPr>
          <w:t>https://hr.wikipedia.org/wiki/Tvr%C4%91ava_Gubera%C4%8Da</w:t>
        </w:r>
      </w:hyperlink>
    </w:p>
    <w:p w14:paraId="447F8D30" w14:textId="77777777" w:rsidR="00235072" w:rsidRPr="00235072" w:rsidRDefault="006060AC" w:rsidP="00235072">
      <w:pPr>
        <w:spacing w:before="100" w:beforeAutospacing="1" w:after="100" w:afterAutospacing="1" w:line="240" w:lineRule="auto"/>
        <w:rPr>
          <w:rFonts w:ascii="Times New Roman" w:eastAsia="Times New Roman" w:hAnsi="Times New Roman" w:cs="Times New Roman"/>
          <w:sz w:val="24"/>
          <w:szCs w:val="24"/>
          <w:lang w:eastAsia="hr-HR"/>
        </w:rPr>
      </w:pPr>
      <w:hyperlink r:id="rId67" w:history="1">
        <w:r w:rsidR="00235072" w:rsidRPr="00235072">
          <w:rPr>
            <w:rStyle w:val="Hyperlink"/>
            <w:rFonts w:ascii="Times New Roman" w:eastAsia="Times New Roman" w:hAnsi="Times New Roman" w:cs="Times New Roman"/>
            <w:sz w:val="24"/>
            <w:szCs w:val="24"/>
            <w:lang w:eastAsia="hr-HR"/>
          </w:rPr>
          <w:t>https://www.facebook.com/dvorci.utvrde.starigradovi/posts/1840147352791321/</w:t>
        </w:r>
      </w:hyperlink>
    </w:p>
    <w:p w14:paraId="0A4F4112" w14:textId="77777777" w:rsidR="00235072" w:rsidRPr="00235072" w:rsidRDefault="006060AC" w:rsidP="00235072">
      <w:pPr>
        <w:rPr>
          <w:rFonts w:ascii="Times New Roman" w:hAnsi="Times New Roman" w:cs="Times New Roman"/>
          <w:sz w:val="24"/>
          <w:szCs w:val="24"/>
        </w:rPr>
      </w:pPr>
      <w:hyperlink r:id="rId68" w:history="1">
        <w:r w:rsidR="00235072" w:rsidRPr="00235072">
          <w:rPr>
            <w:rStyle w:val="Hyperlink"/>
            <w:rFonts w:ascii="Times New Roman" w:hAnsi="Times New Roman" w:cs="Times New Roman"/>
            <w:sz w:val="24"/>
            <w:szCs w:val="24"/>
          </w:rPr>
          <w:t>https://www.vecernji.ba/vijesti/strani-turisti-uzivaju-u-svakom-metru-ove-staze-zastanu-snim</w:t>
        </w:r>
      </w:hyperlink>
    </w:p>
    <w:p w14:paraId="7F725C03" w14:textId="3D9EFB17" w:rsidR="00235072" w:rsidRPr="00235072" w:rsidRDefault="006060AC" w:rsidP="00F25332">
      <w:pPr>
        <w:pStyle w:val="Default"/>
        <w:rPr>
          <w:rFonts w:ascii="Times New Roman" w:eastAsia="Times New Roman" w:hAnsi="Times New Roman" w:cs="Times New Roman"/>
          <w:color w:val="0000FF"/>
          <w:u w:val="single"/>
          <w:lang w:eastAsia="hr-HR"/>
        </w:rPr>
      </w:pPr>
      <w:hyperlink r:id="rId69" w:history="1">
        <w:r w:rsidR="00235072" w:rsidRPr="00235072">
          <w:rPr>
            <w:rFonts w:ascii="Times New Roman" w:eastAsia="Times New Roman" w:hAnsi="Times New Roman" w:cs="Times New Roman"/>
            <w:color w:val="0000FF"/>
            <w:u w:val="single"/>
            <w:lang w:eastAsia="hr-HR"/>
          </w:rPr>
          <w:t>https://www.vecernji.ba/vijesti/strani-turisti-uzivaju-u-svakom-metru-ove-staze-zastanu-snimiti-selfie-smostarskom-panoramom-u-pozadini-1234937</w:t>
        </w:r>
      </w:hyperlink>
    </w:p>
    <w:p w14:paraId="171369AA" w14:textId="5EC95D19" w:rsidR="00235072" w:rsidRPr="00235072" w:rsidRDefault="00235072" w:rsidP="00F25332">
      <w:pPr>
        <w:pStyle w:val="Default"/>
        <w:rPr>
          <w:rFonts w:ascii="Times New Roman" w:eastAsia="Times New Roman" w:hAnsi="Times New Roman" w:cs="Times New Roman"/>
          <w:color w:val="0000FF"/>
          <w:u w:val="single"/>
          <w:lang w:eastAsia="hr-HR"/>
        </w:rPr>
      </w:pPr>
    </w:p>
    <w:p w14:paraId="496651ED" w14:textId="77777777" w:rsidR="00235072" w:rsidRPr="00235072" w:rsidRDefault="006060AC" w:rsidP="00235072">
      <w:pPr>
        <w:rPr>
          <w:rFonts w:ascii="Times New Roman" w:hAnsi="Times New Roman" w:cs="Times New Roman"/>
          <w:sz w:val="24"/>
          <w:szCs w:val="24"/>
        </w:rPr>
      </w:pPr>
      <w:hyperlink r:id="rId70" w:history="1">
        <w:r w:rsidR="00235072" w:rsidRPr="00235072">
          <w:rPr>
            <w:rStyle w:val="Hyperlink"/>
            <w:rFonts w:ascii="Times New Roman" w:hAnsi="Times New Roman" w:cs="Times New Roman"/>
            <w:sz w:val="24"/>
            <w:szCs w:val="24"/>
          </w:rPr>
          <w:t>https://bs.wikipedia.org/wiki/Tvr%C4%91ava_hercega_Stjepana_(Ljubu%C5%A1ki)</w:t>
        </w:r>
      </w:hyperlink>
    </w:p>
    <w:p w14:paraId="21FC7935" w14:textId="77777777" w:rsidR="00235072" w:rsidRPr="00235072" w:rsidRDefault="006060AC" w:rsidP="00235072">
      <w:pPr>
        <w:rPr>
          <w:rFonts w:ascii="Times New Roman" w:hAnsi="Times New Roman" w:cs="Times New Roman"/>
          <w:sz w:val="24"/>
          <w:szCs w:val="24"/>
        </w:rPr>
      </w:pPr>
      <w:hyperlink r:id="rId71" w:history="1">
        <w:r w:rsidR="00235072" w:rsidRPr="00235072">
          <w:rPr>
            <w:rStyle w:val="Hyperlink"/>
            <w:rFonts w:ascii="Times New Roman" w:hAnsi="Times New Roman" w:cs="Times New Roman"/>
            <w:sz w:val="24"/>
            <w:szCs w:val="24"/>
          </w:rPr>
          <w:t>https://www.google.ba/search?q=ljubu%C5%A1ki+tvr%C4%91ava+foto&amp;tbm=isch&amp;source=iu&amp;ictx</w:t>
        </w:r>
      </w:hyperlink>
    </w:p>
    <w:p w14:paraId="0BD55AE0" w14:textId="2142B7E0" w:rsidR="00235072" w:rsidRPr="00235072" w:rsidRDefault="006060AC" w:rsidP="00235072">
      <w:pPr>
        <w:keepNext/>
        <w:keepLines/>
        <w:spacing w:before="480" w:after="0"/>
        <w:outlineLvl w:val="0"/>
        <w:rPr>
          <w:rFonts w:ascii="Times New Roman" w:eastAsiaTheme="majorEastAsia" w:hAnsi="Times New Roman" w:cs="Times New Roman"/>
          <w:color w:val="365F91" w:themeColor="accent1" w:themeShade="BF"/>
          <w:sz w:val="24"/>
          <w:szCs w:val="24"/>
        </w:rPr>
      </w:pPr>
      <w:hyperlink r:id="rId72" w:history="1">
        <w:r w:rsidR="00235072" w:rsidRPr="00235072">
          <w:rPr>
            <w:rStyle w:val="Hyperlink"/>
            <w:rFonts w:ascii="Times New Roman" w:eastAsiaTheme="majorEastAsia" w:hAnsi="Times New Roman" w:cs="Times New Roman"/>
            <w:sz w:val="24"/>
            <w:szCs w:val="24"/>
          </w:rPr>
          <w:t>https://www.jabuka.tv/pogledajte-kako-ce-izgledati-obnovljena-medijevalna-herceg-stjepanova-tvrd</w:t>
        </w:r>
      </w:hyperlink>
    </w:p>
    <w:p w14:paraId="4ED9183E" w14:textId="77777777" w:rsidR="00235072" w:rsidRPr="00235072" w:rsidRDefault="006060AC" w:rsidP="00235072">
      <w:pPr>
        <w:spacing w:before="100" w:beforeAutospacing="1" w:after="100" w:afterAutospacing="1" w:line="240" w:lineRule="auto"/>
        <w:outlineLvl w:val="0"/>
        <w:rPr>
          <w:rFonts w:ascii="Times New Roman" w:eastAsia="Times New Roman" w:hAnsi="Times New Roman" w:cs="Times New Roman"/>
          <w:kern w:val="36"/>
          <w:sz w:val="24"/>
          <w:szCs w:val="24"/>
          <w:lang w:eastAsia="hr-HR"/>
        </w:rPr>
      </w:pPr>
      <w:hyperlink r:id="rId73" w:history="1">
        <w:r w:rsidR="00235072" w:rsidRPr="00235072">
          <w:rPr>
            <w:rStyle w:val="Hyperlink"/>
            <w:rFonts w:ascii="Times New Roman" w:eastAsia="Times New Roman" w:hAnsi="Times New Roman" w:cs="Times New Roman"/>
            <w:kern w:val="36"/>
            <w:sz w:val="24"/>
            <w:szCs w:val="24"/>
            <w:lang w:eastAsia="hr-HR"/>
          </w:rPr>
          <w:t>https://www.vrisak.info/hercegovina/nastavljaju-se-radovi-na-tvrdavi-hercega-stjepana-ozivit-ce-i-</w:t>
        </w:r>
      </w:hyperlink>
    </w:p>
    <w:p w14:paraId="2B61D744" w14:textId="77777777" w:rsidR="00235072" w:rsidRPr="00235072" w:rsidRDefault="006060AC" w:rsidP="00235072">
      <w:pPr>
        <w:spacing w:before="100" w:beforeAutospacing="1" w:after="100" w:afterAutospacing="1" w:line="240" w:lineRule="auto"/>
        <w:outlineLvl w:val="0"/>
        <w:rPr>
          <w:rFonts w:ascii="Times New Roman" w:eastAsia="Times New Roman" w:hAnsi="Times New Roman" w:cs="Times New Roman"/>
          <w:kern w:val="36"/>
          <w:sz w:val="24"/>
          <w:szCs w:val="24"/>
          <w:lang w:eastAsia="hr-HR"/>
        </w:rPr>
      </w:pPr>
      <w:hyperlink r:id="rId74" w:history="1">
        <w:r w:rsidR="00235072" w:rsidRPr="00235072">
          <w:rPr>
            <w:rStyle w:val="Hyperlink"/>
            <w:rFonts w:ascii="Times New Roman" w:eastAsia="Times New Roman" w:hAnsi="Times New Roman" w:cs="Times New Roman"/>
            <w:kern w:val="36"/>
            <w:sz w:val="24"/>
            <w:szCs w:val="24"/>
            <w:lang w:eastAsia="hr-HR"/>
          </w:rPr>
          <w:t>https://capljina.ba/2018/01/16/mogorjelo/</w:t>
        </w:r>
      </w:hyperlink>
    </w:p>
    <w:p w14:paraId="5EB8E99C" w14:textId="77777777" w:rsidR="00235072" w:rsidRPr="00235072" w:rsidRDefault="006060AC" w:rsidP="00235072">
      <w:pPr>
        <w:spacing w:before="100" w:beforeAutospacing="1" w:after="100" w:afterAutospacing="1" w:line="240" w:lineRule="auto"/>
        <w:outlineLvl w:val="0"/>
        <w:rPr>
          <w:rFonts w:ascii="Times New Roman" w:eastAsia="Times New Roman" w:hAnsi="Times New Roman" w:cs="Times New Roman"/>
          <w:kern w:val="36"/>
          <w:sz w:val="24"/>
          <w:szCs w:val="24"/>
          <w:lang w:eastAsia="hr-HR"/>
        </w:rPr>
      </w:pPr>
      <w:hyperlink r:id="rId75" w:history="1">
        <w:r w:rsidR="00235072" w:rsidRPr="00235072">
          <w:rPr>
            <w:rStyle w:val="Hyperlink"/>
            <w:rFonts w:ascii="Times New Roman" w:eastAsia="Times New Roman" w:hAnsi="Times New Roman" w:cs="Times New Roman"/>
            <w:kern w:val="36"/>
            <w:sz w:val="24"/>
            <w:szCs w:val="24"/>
            <w:lang w:eastAsia="hr-HR"/>
          </w:rPr>
          <w:t>https://hr.wikipedia.org/wiki/Mogorjelo</w:t>
        </w:r>
      </w:hyperlink>
    </w:p>
    <w:p w14:paraId="4C072682" w14:textId="77777777" w:rsidR="00235072" w:rsidRPr="00235072" w:rsidRDefault="00235072" w:rsidP="00235072">
      <w:pPr>
        <w:keepNext/>
        <w:keepLines/>
        <w:spacing w:before="480" w:after="0"/>
        <w:outlineLvl w:val="0"/>
        <w:rPr>
          <w:rFonts w:asciiTheme="majorHAnsi" w:eastAsiaTheme="majorEastAsia" w:hAnsiTheme="majorHAnsi" w:cstheme="majorBidi"/>
          <w:b/>
          <w:bCs/>
          <w:color w:val="365F91" w:themeColor="accent1" w:themeShade="BF"/>
          <w:sz w:val="28"/>
          <w:szCs w:val="28"/>
        </w:rPr>
      </w:pPr>
    </w:p>
    <w:p w14:paraId="6E0566B7" w14:textId="77777777" w:rsidR="00235072" w:rsidRPr="00AF1EC8" w:rsidRDefault="00235072" w:rsidP="00F25332">
      <w:pPr>
        <w:pStyle w:val="Default"/>
        <w:rPr>
          <w:rFonts w:ascii="Times New Roman" w:hAnsi="Times New Roman" w:cs="Times New Roman"/>
        </w:rPr>
      </w:pPr>
    </w:p>
    <w:sectPr w:rsidR="00235072" w:rsidRPr="00AF1EC8" w:rsidSect="00C561AA">
      <w:pgSz w:w="11906" w:h="16838"/>
      <w:pgMar w:top="567" w:right="1418" w:bottom="141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Che">
    <w:charset w:val="81"/>
    <w:family w:val="modern"/>
    <w:pitch w:val="fixed"/>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Neutraface 2 Display Titling">
    <w:altName w:val="Arial"/>
    <w:panose1 w:val="00000000000000000000"/>
    <w:charset w:val="00"/>
    <w:family w:val="swiss"/>
    <w:notTrueType/>
    <w:pitch w:val="default"/>
    <w:sig w:usb0="00000003" w:usb1="00000000" w:usb2="00000000" w:usb3="00000000" w:csb0="00000001" w:csb1="00000000"/>
  </w:font>
  <w:font w:name="Andalus">
    <w:altName w:val="Arial"/>
    <w:charset w:val="00"/>
    <w:family w:val="roman"/>
    <w:pitch w:val="variable"/>
    <w:sig w:usb0="00002003" w:usb1="80000000" w:usb2="00000008" w:usb3="00000000" w:csb0="0000004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52114"/>
    <w:multiLevelType w:val="hybridMultilevel"/>
    <w:tmpl w:val="DBC6B6DE"/>
    <w:lvl w:ilvl="0" w:tplc="0C78CEB6">
      <w:numFmt w:val="bullet"/>
      <w:lvlText w:val="-"/>
      <w:lvlJc w:val="left"/>
      <w:pPr>
        <w:ind w:left="1068" w:hanging="360"/>
      </w:pPr>
      <w:rPr>
        <w:rFonts w:ascii="Calibri" w:eastAsiaTheme="minorHAnsi" w:hAnsi="Calibri" w:cstheme="minorBidi"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 w15:restartNumberingAfterBreak="0">
    <w:nsid w:val="0A49524A"/>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15:restartNumberingAfterBreak="0">
    <w:nsid w:val="0EB61E66"/>
    <w:multiLevelType w:val="multilevel"/>
    <w:tmpl w:val="EB8CD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503B4F"/>
    <w:multiLevelType w:val="multilevel"/>
    <w:tmpl w:val="0809001F"/>
    <w:numStyleLink w:val="111111"/>
  </w:abstractNum>
  <w:abstractNum w:abstractNumId="4" w15:restartNumberingAfterBreak="0">
    <w:nsid w:val="4D226657"/>
    <w:multiLevelType w:val="multilevel"/>
    <w:tmpl w:val="B644F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5F187C"/>
    <w:multiLevelType w:val="hybridMultilevel"/>
    <w:tmpl w:val="BC6CFAFE"/>
    <w:lvl w:ilvl="0" w:tplc="474A52E6">
      <w:start w:val="2"/>
      <w:numFmt w:val="bullet"/>
      <w:lvlText w:val=""/>
      <w:lvlJc w:val="left"/>
      <w:pPr>
        <w:ind w:left="720" w:hanging="360"/>
      </w:pPr>
      <w:rPr>
        <w:rFonts w:ascii="Symbol" w:eastAsia="BatangChe" w:hAnsi="Symbol" w:cs="Times New Roman" w:hint="default"/>
        <w:b/>
        <w:sz w:val="2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61AA"/>
    <w:rsid w:val="0004745D"/>
    <w:rsid w:val="000537BD"/>
    <w:rsid w:val="000A384E"/>
    <w:rsid w:val="000C2C7D"/>
    <w:rsid w:val="000F23E9"/>
    <w:rsid w:val="001E39D6"/>
    <w:rsid w:val="002173D4"/>
    <w:rsid w:val="00221A67"/>
    <w:rsid w:val="00226E45"/>
    <w:rsid w:val="00235072"/>
    <w:rsid w:val="00295A98"/>
    <w:rsid w:val="00306E71"/>
    <w:rsid w:val="00372917"/>
    <w:rsid w:val="00374E0E"/>
    <w:rsid w:val="003A3EE0"/>
    <w:rsid w:val="004040A8"/>
    <w:rsid w:val="0042441E"/>
    <w:rsid w:val="0054511E"/>
    <w:rsid w:val="00584105"/>
    <w:rsid w:val="005D48A1"/>
    <w:rsid w:val="005F002A"/>
    <w:rsid w:val="006060AC"/>
    <w:rsid w:val="00656809"/>
    <w:rsid w:val="006856BF"/>
    <w:rsid w:val="00686624"/>
    <w:rsid w:val="0069135E"/>
    <w:rsid w:val="00697E38"/>
    <w:rsid w:val="006D0363"/>
    <w:rsid w:val="006D3A99"/>
    <w:rsid w:val="00703F5F"/>
    <w:rsid w:val="00767542"/>
    <w:rsid w:val="00771C62"/>
    <w:rsid w:val="007954F4"/>
    <w:rsid w:val="007A0A6B"/>
    <w:rsid w:val="007E408E"/>
    <w:rsid w:val="0084349E"/>
    <w:rsid w:val="00875AD5"/>
    <w:rsid w:val="008A4167"/>
    <w:rsid w:val="008A4951"/>
    <w:rsid w:val="008E582E"/>
    <w:rsid w:val="008F60CC"/>
    <w:rsid w:val="00963DF8"/>
    <w:rsid w:val="009A2525"/>
    <w:rsid w:val="009C118A"/>
    <w:rsid w:val="00A0687F"/>
    <w:rsid w:val="00A12EFA"/>
    <w:rsid w:val="00AA07A3"/>
    <w:rsid w:val="00AF1EC8"/>
    <w:rsid w:val="00B23887"/>
    <w:rsid w:val="00B441FC"/>
    <w:rsid w:val="00B4757C"/>
    <w:rsid w:val="00B71B22"/>
    <w:rsid w:val="00B7413B"/>
    <w:rsid w:val="00B75482"/>
    <w:rsid w:val="00BB295D"/>
    <w:rsid w:val="00BB29A1"/>
    <w:rsid w:val="00BB64E5"/>
    <w:rsid w:val="00C51701"/>
    <w:rsid w:val="00C52080"/>
    <w:rsid w:val="00C561AA"/>
    <w:rsid w:val="00C63885"/>
    <w:rsid w:val="00CD753B"/>
    <w:rsid w:val="00DD4CB4"/>
    <w:rsid w:val="00E10B4F"/>
    <w:rsid w:val="00EA0F0D"/>
    <w:rsid w:val="00EF749F"/>
    <w:rsid w:val="00F14374"/>
    <w:rsid w:val="00F25332"/>
    <w:rsid w:val="00F27D70"/>
    <w:rsid w:val="00F94A3F"/>
    <w:rsid w:val="00FE6C1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3D709"/>
  <w15:docId w15:val="{2EFB955A-F0C9-4926-AEC2-FFE0B3E55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4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6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6809"/>
    <w:rPr>
      <w:rFonts w:ascii="Tahoma" w:hAnsi="Tahoma" w:cs="Tahoma"/>
      <w:sz w:val="16"/>
      <w:szCs w:val="16"/>
    </w:rPr>
  </w:style>
  <w:style w:type="numbering" w:styleId="111111">
    <w:name w:val="Outline List 2"/>
    <w:basedOn w:val="NoList"/>
    <w:rsid w:val="008F60CC"/>
    <w:pPr>
      <w:numPr>
        <w:numId w:val="2"/>
      </w:numPr>
    </w:pPr>
  </w:style>
  <w:style w:type="paragraph" w:styleId="ListParagraph">
    <w:name w:val="List Paragraph"/>
    <w:basedOn w:val="Normal"/>
    <w:uiPriority w:val="34"/>
    <w:qFormat/>
    <w:rsid w:val="008F60CC"/>
    <w:pPr>
      <w:ind w:left="720"/>
      <w:contextualSpacing/>
    </w:pPr>
  </w:style>
  <w:style w:type="character" w:styleId="Hyperlink">
    <w:name w:val="Hyperlink"/>
    <w:basedOn w:val="DefaultParagraphFont"/>
    <w:uiPriority w:val="99"/>
    <w:unhideWhenUsed/>
    <w:rsid w:val="002173D4"/>
    <w:rPr>
      <w:color w:val="0000FF" w:themeColor="hyperlink"/>
      <w:u w:val="single"/>
    </w:rPr>
  </w:style>
  <w:style w:type="paragraph" w:styleId="NormalWeb">
    <w:name w:val="Normal (Web)"/>
    <w:basedOn w:val="Normal"/>
    <w:uiPriority w:val="99"/>
    <w:semiHidden/>
    <w:unhideWhenUsed/>
    <w:rsid w:val="00372917"/>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Default">
    <w:name w:val="Default"/>
    <w:rsid w:val="00BB29A1"/>
    <w:pPr>
      <w:autoSpaceDE w:val="0"/>
      <w:autoSpaceDN w:val="0"/>
      <w:adjustRightInd w:val="0"/>
      <w:spacing w:after="0" w:line="240" w:lineRule="auto"/>
    </w:pPr>
    <w:rPr>
      <w:rFonts w:ascii="Neutraface 2 Display Titling" w:hAnsi="Neutraface 2 Display Titling" w:cs="Neutraface 2 Display Titling"/>
      <w:color w:val="000000"/>
      <w:sz w:val="24"/>
      <w:szCs w:val="24"/>
    </w:rPr>
  </w:style>
  <w:style w:type="paragraph" w:customStyle="1" w:styleId="Pa5">
    <w:name w:val="Pa5"/>
    <w:basedOn w:val="Default"/>
    <w:next w:val="Default"/>
    <w:uiPriority w:val="99"/>
    <w:rsid w:val="00BB29A1"/>
    <w:pPr>
      <w:spacing w:line="481" w:lineRule="atLeast"/>
    </w:pPr>
    <w:rPr>
      <w:rFonts w:cstheme="minorBidi"/>
      <w:color w:val="auto"/>
    </w:rPr>
  </w:style>
  <w:style w:type="table" w:styleId="TableGrid">
    <w:name w:val="Table Grid"/>
    <w:basedOn w:val="TableNormal"/>
    <w:uiPriority w:val="59"/>
    <w:rsid w:val="00AF1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350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8875625">
      <w:bodyDiv w:val="1"/>
      <w:marLeft w:val="0"/>
      <w:marRight w:val="0"/>
      <w:marTop w:val="0"/>
      <w:marBottom w:val="0"/>
      <w:divBdr>
        <w:top w:val="none" w:sz="0" w:space="0" w:color="auto"/>
        <w:left w:val="none" w:sz="0" w:space="0" w:color="auto"/>
        <w:bottom w:val="none" w:sz="0" w:space="0" w:color="auto"/>
        <w:right w:val="none" w:sz="0" w:space="0" w:color="auto"/>
      </w:divBdr>
    </w:div>
    <w:div w:id="1235509983">
      <w:bodyDiv w:val="1"/>
      <w:marLeft w:val="0"/>
      <w:marRight w:val="0"/>
      <w:marTop w:val="0"/>
      <w:marBottom w:val="0"/>
      <w:divBdr>
        <w:top w:val="none" w:sz="0" w:space="0" w:color="auto"/>
        <w:left w:val="none" w:sz="0" w:space="0" w:color="auto"/>
        <w:bottom w:val="none" w:sz="0" w:space="0" w:color="auto"/>
        <w:right w:val="none" w:sz="0" w:space="0" w:color="auto"/>
      </w:divBdr>
    </w:div>
    <w:div w:id="1508909164">
      <w:bodyDiv w:val="1"/>
      <w:marLeft w:val="0"/>
      <w:marRight w:val="0"/>
      <w:marTop w:val="0"/>
      <w:marBottom w:val="0"/>
      <w:divBdr>
        <w:top w:val="none" w:sz="0" w:space="0" w:color="auto"/>
        <w:left w:val="none" w:sz="0" w:space="0" w:color="auto"/>
        <w:bottom w:val="none" w:sz="0" w:space="0" w:color="auto"/>
        <w:right w:val="none" w:sz="0" w:space="0" w:color="auto"/>
      </w:divBdr>
    </w:div>
    <w:div w:id="1739595842">
      <w:bodyDiv w:val="1"/>
      <w:marLeft w:val="0"/>
      <w:marRight w:val="0"/>
      <w:marTop w:val="0"/>
      <w:marBottom w:val="0"/>
      <w:divBdr>
        <w:top w:val="none" w:sz="0" w:space="0" w:color="auto"/>
        <w:left w:val="none" w:sz="0" w:space="0" w:color="auto"/>
        <w:bottom w:val="none" w:sz="0" w:space="0" w:color="auto"/>
        <w:right w:val="none" w:sz="0" w:space="0" w:color="auto"/>
      </w:divBdr>
      <w:divsChild>
        <w:div w:id="2073042050">
          <w:marLeft w:val="0"/>
          <w:marRight w:val="0"/>
          <w:marTop w:val="0"/>
          <w:marBottom w:val="0"/>
          <w:divBdr>
            <w:top w:val="none" w:sz="0" w:space="0" w:color="auto"/>
            <w:left w:val="none" w:sz="0" w:space="0" w:color="auto"/>
            <w:bottom w:val="none" w:sz="0" w:space="0" w:color="auto"/>
            <w:right w:val="none" w:sz="0" w:space="0" w:color="auto"/>
          </w:divBdr>
        </w:div>
        <w:div w:id="121769067">
          <w:marLeft w:val="0"/>
          <w:marRight w:val="0"/>
          <w:marTop w:val="0"/>
          <w:marBottom w:val="0"/>
          <w:divBdr>
            <w:top w:val="none" w:sz="0" w:space="0" w:color="auto"/>
            <w:left w:val="none" w:sz="0" w:space="0" w:color="auto"/>
            <w:bottom w:val="none" w:sz="0" w:space="0" w:color="auto"/>
            <w:right w:val="none" w:sz="0" w:space="0" w:color="auto"/>
          </w:divBdr>
          <w:divsChild>
            <w:div w:id="1174033654">
              <w:marLeft w:val="0"/>
              <w:marRight w:val="0"/>
              <w:marTop w:val="0"/>
              <w:marBottom w:val="0"/>
              <w:divBdr>
                <w:top w:val="none" w:sz="0" w:space="0" w:color="auto"/>
                <w:left w:val="none" w:sz="0" w:space="0" w:color="auto"/>
                <w:bottom w:val="none" w:sz="0" w:space="0" w:color="auto"/>
                <w:right w:val="none" w:sz="0" w:space="0" w:color="auto"/>
              </w:divBdr>
              <w:divsChild>
                <w:div w:id="2017539701">
                  <w:marLeft w:val="0"/>
                  <w:marRight w:val="0"/>
                  <w:marTop w:val="0"/>
                  <w:marBottom w:val="0"/>
                  <w:divBdr>
                    <w:top w:val="none" w:sz="0" w:space="0" w:color="auto"/>
                    <w:left w:val="none" w:sz="0" w:space="0" w:color="auto"/>
                    <w:bottom w:val="none" w:sz="0" w:space="0" w:color="auto"/>
                    <w:right w:val="none" w:sz="0" w:space="0" w:color="auto"/>
                  </w:divBdr>
                  <w:divsChild>
                    <w:div w:id="315649296">
                      <w:marLeft w:val="0"/>
                      <w:marRight w:val="0"/>
                      <w:marTop w:val="0"/>
                      <w:marBottom w:val="0"/>
                      <w:divBdr>
                        <w:top w:val="none" w:sz="0" w:space="0" w:color="auto"/>
                        <w:left w:val="none" w:sz="0" w:space="0" w:color="auto"/>
                        <w:bottom w:val="none" w:sz="0" w:space="0" w:color="auto"/>
                        <w:right w:val="none" w:sz="0" w:space="0" w:color="auto"/>
                      </w:divBdr>
                      <w:divsChild>
                        <w:div w:id="752433003">
                          <w:marLeft w:val="0"/>
                          <w:marRight w:val="0"/>
                          <w:marTop w:val="0"/>
                          <w:marBottom w:val="0"/>
                          <w:divBdr>
                            <w:top w:val="none" w:sz="0" w:space="0" w:color="auto"/>
                            <w:left w:val="none" w:sz="0" w:space="0" w:color="auto"/>
                            <w:bottom w:val="none" w:sz="0" w:space="0" w:color="auto"/>
                            <w:right w:val="none" w:sz="0" w:space="0" w:color="auto"/>
                          </w:divBdr>
                        </w:div>
                      </w:divsChild>
                    </w:div>
                    <w:div w:id="54225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774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r.wikipedia.org/wiki/Akroterij" TargetMode="External"/><Relationship Id="rId21" Type="http://schemas.openxmlformats.org/officeDocument/2006/relationships/hyperlink" Target="https://hr.wikipedia.org/wiki/Ranokr%C5%A1%C4%87anstvo" TargetMode="External"/><Relationship Id="rId42" Type="http://schemas.openxmlformats.org/officeDocument/2006/relationships/hyperlink" Target="https://hr.wikipedia.org/wiki/Datoteka:Mogorjelo_rekonstrukcija.jpg" TargetMode="External"/><Relationship Id="rId47" Type="http://schemas.openxmlformats.org/officeDocument/2006/relationships/hyperlink" Target="https://bs.wikipedia.org/wiki/Dubrova%C4%8Dka_republika" TargetMode="External"/><Relationship Id="rId63" Type="http://schemas.openxmlformats.org/officeDocument/2006/relationships/image" Target="media/image17.emf"/><Relationship Id="rId68" Type="http://schemas.openxmlformats.org/officeDocument/2006/relationships/hyperlink" Target="https://www.vecernji.ba/vijesti/strani-turisti-uzivaju-u-svakom-metru-ove-staze-zastanu-snim" TargetMode="External"/><Relationship Id="rId16" Type="http://schemas.openxmlformats.org/officeDocument/2006/relationships/hyperlink" Target="https://hr.wikipedia.org/wiki/Mogorjelo" TargetMode="External"/><Relationship Id="rId11" Type="http://schemas.openxmlformats.org/officeDocument/2006/relationships/hyperlink" Target="https://hr.wikipedia.org/wiki/1._stolje%C4%87e" TargetMode="External"/><Relationship Id="rId24" Type="http://schemas.openxmlformats.org/officeDocument/2006/relationships/hyperlink" Target="https://hr.wikipedia.org/wiki/Karolinzi" TargetMode="External"/><Relationship Id="rId32" Type="http://schemas.openxmlformats.org/officeDocument/2006/relationships/hyperlink" Target="https://hr.wikipedia.org/wiki/Tkala%C4%8Dki_stan" TargetMode="External"/><Relationship Id="rId37" Type="http://schemas.openxmlformats.org/officeDocument/2006/relationships/hyperlink" Target="https://hr.wikipedia.org/wiki/Trebi%C5%BEat_(rijeka)" TargetMode="External"/><Relationship Id="rId40" Type="http://schemas.openxmlformats.org/officeDocument/2006/relationships/hyperlink" Target="https://hr.wikipedia.org/wiki/Ivo_Bojanovski" TargetMode="External"/><Relationship Id="rId45" Type="http://schemas.openxmlformats.org/officeDocument/2006/relationships/image" Target="media/image6.jpeg"/><Relationship Id="rId53" Type="http://schemas.openxmlformats.org/officeDocument/2006/relationships/image" Target="media/image9.jpeg"/><Relationship Id="rId58" Type="http://schemas.openxmlformats.org/officeDocument/2006/relationships/image" Target="media/image12.jpeg"/><Relationship Id="rId66" Type="http://schemas.openxmlformats.org/officeDocument/2006/relationships/hyperlink" Target="https://hr.wikipedia.org/wiki/Tvr%C4%91ava_Gubera%C4%8Da" TargetMode="External"/><Relationship Id="rId74" Type="http://schemas.openxmlformats.org/officeDocument/2006/relationships/hyperlink" Target="https://capljina.ba/2018/01/16/mogorjelo/" TargetMode="External"/><Relationship Id="rId5" Type="http://schemas.openxmlformats.org/officeDocument/2006/relationships/image" Target="media/image1.jpeg"/><Relationship Id="rId61" Type="http://schemas.openxmlformats.org/officeDocument/2006/relationships/image" Target="media/image15.emf"/><Relationship Id="rId19" Type="http://schemas.openxmlformats.org/officeDocument/2006/relationships/hyperlink" Target="https://hr.wikipedia.org/wiki/Vizigoti" TargetMode="External"/><Relationship Id="rId14" Type="http://schemas.openxmlformats.org/officeDocument/2006/relationships/hyperlink" Target="https://hr.wikipedia.org/wiki/Split" TargetMode="External"/><Relationship Id="rId22" Type="http://schemas.openxmlformats.org/officeDocument/2006/relationships/hyperlink" Target="https://hr.wikipedia.org/wiki/Bazilika" TargetMode="External"/><Relationship Id="rId27" Type="http://schemas.openxmlformats.org/officeDocument/2006/relationships/hyperlink" Target="https://hr.wikipedia.org/wiki/Stela" TargetMode="External"/><Relationship Id="rId30" Type="http://schemas.openxmlformats.org/officeDocument/2006/relationships/hyperlink" Target="https://hr.wikipedia.org/wiki/Keramika" TargetMode="External"/><Relationship Id="rId35" Type="http://schemas.openxmlformats.org/officeDocument/2006/relationships/hyperlink" Target="https://hr.wikipedia.org/wiki/Utvrda" TargetMode="External"/><Relationship Id="rId43" Type="http://schemas.openxmlformats.org/officeDocument/2006/relationships/image" Target="media/image4.jpeg"/><Relationship Id="rId48" Type="http://schemas.openxmlformats.org/officeDocument/2006/relationships/hyperlink" Target="https://bs.wikipedia.org/wiki/Osmanlije" TargetMode="External"/><Relationship Id="rId56" Type="http://schemas.openxmlformats.org/officeDocument/2006/relationships/hyperlink" Target="https://www.youtube.com/watch?v=Gd4qwAW0TsA" TargetMode="External"/><Relationship Id="rId64" Type="http://schemas.openxmlformats.org/officeDocument/2006/relationships/image" Target="media/image18.emf"/><Relationship Id="rId69" Type="http://schemas.openxmlformats.org/officeDocument/2006/relationships/hyperlink" Target="https://www.vecernji.ba/vijesti/strani-turisti-uzivaju-u-svakom-metru-ove-staze-zastanu-snimiti-selfie-smostarskom-panoramom-u-pozadini-1234937" TargetMode="External"/><Relationship Id="rId77" Type="http://schemas.openxmlformats.org/officeDocument/2006/relationships/theme" Target="theme/theme1.xml"/><Relationship Id="rId8" Type="http://schemas.openxmlformats.org/officeDocument/2006/relationships/hyperlink" Target="https://hr.wikipedia.org/wiki/Villa_rustica" TargetMode="External"/><Relationship Id="rId51" Type="http://schemas.openxmlformats.org/officeDocument/2006/relationships/image" Target="media/image7.jpeg"/><Relationship Id="rId72" Type="http://schemas.openxmlformats.org/officeDocument/2006/relationships/hyperlink" Target="https://www.jabuka.tv/pogledajte-kako-ce-izgledati-obnovljena-medijevalna-herceg-stjepanova-tvrd" TargetMode="External"/><Relationship Id="rId3" Type="http://schemas.openxmlformats.org/officeDocument/2006/relationships/settings" Target="settings.xml"/><Relationship Id="rId12" Type="http://schemas.openxmlformats.org/officeDocument/2006/relationships/hyperlink" Target="https://hr.wikipedia.org/wiki/4._stolje%C4%87e" TargetMode="External"/><Relationship Id="rId17" Type="http://schemas.openxmlformats.org/officeDocument/2006/relationships/hyperlink" Target="https://hr.wikipedia.org/wiki/Ortostat" TargetMode="External"/><Relationship Id="rId25" Type="http://schemas.openxmlformats.org/officeDocument/2006/relationships/hyperlink" Target="https://hr.wikipedia.org/wiki/Sarkofag" TargetMode="External"/><Relationship Id="rId33" Type="http://schemas.openxmlformats.org/officeDocument/2006/relationships/hyperlink" Target="https://hr.wikipedia.org/wiki/Kristov_monogram" TargetMode="External"/><Relationship Id="rId38" Type="http://schemas.openxmlformats.org/officeDocument/2006/relationships/hyperlink" Target="https://hr.wikipedia.org/wiki/Zemaljski_muzej_u_Sarajevu" TargetMode="External"/><Relationship Id="rId46" Type="http://schemas.openxmlformats.org/officeDocument/2006/relationships/hyperlink" Target="https://youtu.be/m1iK8cjh484" TargetMode="External"/><Relationship Id="rId59" Type="http://schemas.openxmlformats.org/officeDocument/2006/relationships/image" Target="media/image13.jpeg"/><Relationship Id="rId67" Type="http://schemas.openxmlformats.org/officeDocument/2006/relationships/hyperlink" Target="https://www.facebook.com/dvorci.utvrde.starigradovi/posts/1840147352791321/" TargetMode="External"/><Relationship Id="rId20" Type="http://schemas.openxmlformats.org/officeDocument/2006/relationships/hyperlink" Target="https://hr.wikipedia.org/w/index.php?title=Alarih&amp;action=edit&amp;redlink=1" TargetMode="External"/><Relationship Id="rId41" Type="http://schemas.openxmlformats.org/officeDocument/2006/relationships/hyperlink" Target="https://hr.wikipedia.org/wiki/Mogorjelo" TargetMode="External"/><Relationship Id="rId54" Type="http://schemas.openxmlformats.org/officeDocument/2006/relationships/image" Target="media/image10.png"/><Relationship Id="rId62" Type="http://schemas.openxmlformats.org/officeDocument/2006/relationships/image" Target="media/image16.emf"/><Relationship Id="rId70" Type="http://schemas.openxmlformats.org/officeDocument/2006/relationships/hyperlink" Target="https://bs.wikipedia.org/wiki/Tvr%C4%91ava_hercega_Stjepana_(Ljubu%C5%A1ki)" TargetMode="External"/><Relationship Id="rId75" Type="http://schemas.openxmlformats.org/officeDocument/2006/relationships/hyperlink" Target="https://hr.wikipedia.org/wiki/Mogorjelo"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hr.wikipedia.org/wiki/Neretva" TargetMode="External"/><Relationship Id="rId23" Type="http://schemas.openxmlformats.org/officeDocument/2006/relationships/hyperlink" Target="https://hr.wikipedia.org/wiki/Srednji_vijek" TargetMode="External"/><Relationship Id="rId28" Type="http://schemas.openxmlformats.org/officeDocument/2006/relationships/hyperlink" Target="https://hr.wikipedia.org/wiki/Fibula_(nakit)" TargetMode="External"/><Relationship Id="rId36" Type="http://schemas.openxmlformats.org/officeDocument/2006/relationships/hyperlink" Target="https://hr.wikipedia.org/wiki/Krka" TargetMode="External"/><Relationship Id="rId49" Type="http://schemas.openxmlformats.org/officeDocument/2006/relationships/hyperlink" Target="https://bs.wikipedia.org/wiki/Ugarska" TargetMode="External"/><Relationship Id="rId57" Type="http://schemas.openxmlformats.org/officeDocument/2006/relationships/hyperlink" Target="https://www.youtube.com/watch?v=CQXbc-AubyI" TargetMode="External"/><Relationship Id="rId10" Type="http://schemas.openxmlformats.org/officeDocument/2006/relationships/hyperlink" Target="https://hr.wikipedia.org/wiki/Carl_Patsch" TargetMode="External"/><Relationship Id="rId31" Type="http://schemas.openxmlformats.org/officeDocument/2006/relationships/hyperlink" Target="https://hr.wikipedia.org/wiki/Ste%C4%87ak" TargetMode="External"/><Relationship Id="rId44" Type="http://schemas.openxmlformats.org/officeDocument/2006/relationships/image" Target="media/image5.jpeg"/><Relationship Id="rId52" Type="http://schemas.openxmlformats.org/officeDocument/2006/relationships/image" Target="media/image8.jpeg"/><Relationship Id="rId60" Type="http://schemas.openxmlformats.org/officeDocument/2006/relationships/image" Target="media/image14.jpeg"/><Relationship Id="rId65" Type="http://schemas.openxmlformats.org/officeDocument/2006/relationships/hyperlink" Target="https://vojnapovijest.vecernji.hr/vojna-povijest/prvi-put-o-austrougarskim-utvrdama-u-hercegovini-1186490" TargetMode="External"/><Relationship Id="rId73" Type="http://schemas.openxmlformats.org/officeDocument/2006/relationships/hyperlink" Target="https://www.vrisak.info/hercegovina/nastavljaju-se-radovi-na-tvrdavi-hercega-stjepana-ozivit-ce-i-" TargetMode="External"/><Relationship Id="rId4" Type="http://schemas.openxmlformats.org/officeDocument/2006/relationships/webSettings" Target="webSettings.xml"/><Relationship Id="rId9" Type="http://schemas.openxmlformats.org/officeDocument/2006/relationships/hyperlink" Target="https://hr.wikipedia.org/wiki/%C4%8Capljina" TargetMode="External"/><Relationship Id="rId13" Type="http://schemas.openxmlformats.org/officeDocument/2006/relationships/hyperlink" Target="https://hr.wikipedia.org/wiki/Dioklecijanova_pala%C4%8Da" TargetMode="External"/><Relationship Id="rId18" Type="http://schemas.openxmlformats.org/officeDocument/2006/relationships/hyperlink" Target="https://hr.wikipedia.org/wiki/Akant" TargetMode="External"/><Relationship Id="rId39" Type="http://schemas.openxmlformats.org/officeDocument/2006/relationships/hyperlink" Target="https://hr.wikipedia.org/wiki/Mogorjelo" TargetMode="External"/><Relationship Id="rId34" Type="http://schemas.openxmlformats.org/officeDocument/2006/relationships/hyperlink" Target="https://hr.wikipedia.org/wiki/Ka%C5%A1tel" TargetMode="External"/><Relationship Id="rId50" Type="http://schemas.openxmlformats.org/officeDocument/2006/relationships/hyperlink" Target="https://bs.wikipedia.org/wiki/Kapetanija" TargetMode="External"/><Relationship Id="rId55" Type="http://schemas.openxmlformats.org/officeDocument/2006/relationships/image" Target="media/image11.jpeg"/><Relationship Id="rId76"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hyperlink" Target="https://www.google.ba/search?q=ljubu%C5%A1ki+tvr%C4%91ava+foto&amp;tbm=isch&amp;source=iu&amp;ictx" TargetMode="External"/><Relationship Id="rId2" Type="http://schemas.openxmlformats.org/officeDocument/2006/relationships/styles" Target="styles.xml"/><Relationship Id="rId29" Type="http://schemas.openxmlformats.org/officeDocument/2006/relationships/hyperlink" Target="https://hr.wikipedia.org/wiki/Nova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586</TotalTime>
  <Pages>20</Pages>
  <Words>3747</Words>
  <Characters>21361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Maria</cp:lastModifiedBy>
  <cp:revision>33</cp:revision>
  <cp:lastPrinted>2020-11-13T13:57:00Z</cp:lastPrinted>
  <dcterms:created xsi:type="dcterms:W3CDTF">2020-11-11T12:57:00Z</dcterms:created>
  <dcterms:modified xsi:type="dcterms:W3CDTF">2020-11-16T08:36:00Z</dcterms:modified>
</cp:coreProperties>
</file>